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87" w:rsidRDefault="00883087" w:rsidP="00883087">
      <w:pPr>
        <w:spacing w:after="120" w:line="240" w:lineRule="auto"/>
        <w:jc w:val="center"/>
        <w:rPr>
          <w:rFonts w:ascii="Arial" w:eastAsia="MS Mincho" w:hAnsi="Arial" w:cs="Times New Roman"/>
          <w:sz w:val="96"/>
          <w:szCs w:val="96"/>
        </w:rPr>
      </w:pPr>
      <w:bookmarkStart w:id="0" w:name="_GoBack"/>
      <w:bookmarkEnd w:id="0"/>
      <w:r>
        <w:rPr>
          <w:noProof/>
          <w:lang w:eastAsia="en-GB"/>
        </w:rPr>
        <w:drawing>
          <wp:inline distT="0" distB="0" distL="0" distR="0">
            <wp:extent cx="5731510" cy="277811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78117"/>
                    </a:xfrm>
                    <a:prstGeom prst="rect">
                      <a:avLst/>
                    </a:prstGeom>
                    <a:noFill/>
                  </pic:spPr>
                </pic:pic>
              </a:graphicData>
            </a:graphic>
          </wp:inline>
        </w:drawing>
      </w:r>
    </w:p>
    <w:p w:rsidR="00883087" w:rsidRDefault="00883087" w:rsidP="00883087">
      <w:pPr>
        <w:spacing w:after="120" w:line="240" w:lineRule="auto"/>
        <w:jc w:val="center"/>
        <w:rPr>
          <w:rFonts w:ascii="Arial" w:eastAsia="MS Mincho" w:hAnsi="Arial" w:cs="Times New Roman"/>
          <w:sz w:val="96"/>
          <w:szCs w:val="96"/>
        </w:rPr>
      </w:pPr>
    </w:p>
    <w:p w:rsidR="00883087" w:rsidRPr="00883087" w:rsidRDefault="00883087" w:rsidP="00883087">
      <w:pPr>
        <w:spacing w:after="120" w:line="240" w:lineRule="auto"/>
        <w:rPr>
          <w:rFonts w:ascii="Arial" w:eastAsia="MS Mincho" w:hAnsi="Arial" w:cs="Times New Roman"/>
          <w:sz w:val="52"/>
          <w:szCs w:val="52"/>
        </w:rPr>
      </w:pPr>
      <w:r w:rsidRPr="00883087">
        <w:rPr>
          <w:rFonts w:ascii="Arial" w:eastAsia="MS Mincho" w:hAnsi="Arial" w:cs="Times New Roman"/>
          <w:sz w:val="52"/>
          <w:szCs w:val="52"/>
        </w:rPr>
        <w:t>Online Safety Policy</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after="120" w:line="240" w:lineRule="auto"/>
        <w:rPr>
          <w:rFonts w:ascii="Times New Roman" w:eastAsia="MS Mincho" w:hAnsi="Times New Roman" w:cs="Times New Roman"/>
          <w:sz w:val="24"/>
          <w:szCs w:val="24"/>
          <w:lang w:val="en-US"/>
        </w:rPr>
      </w:pPr>
      <w:r w:rsidRPr="00883087">
        <w:rPr>
          <w:rFonts w:ascii="Times New Roman" w:eastAsia="MS Mincho" w:hAnsi="Times New Roman" w:cs="Times New Roman"/>
          <w:sz w:val="24"/>
          <w:szCs w:val="24"/>
          <w:lang w:val="en-US"/>
        </w:rPr>
        <w:t>The Birmingham Federation of Maintained Nursery Schools follow the policies and procedures from Birmingham City Council and Birmingham Safeguarding Children Board (BSCB) which includes the Government's Prevent Strategy.</w:t>
      </w:r>
    </w:p>
    <w:p w:rsidR="00883087" w:rsidRPr="00883087" w:rsidRDefault="00883087" w:rsidP="00883087">
      <w:pPr>
        <w:suppressAutoHyphens/>
        <w:autoSpaceDN w:val="0"/>
        <w:spacing w:before="100" w:after="100" w:line="240" w:lineRule="auto"/>
        <w:rPr>
          <w:rFonts w:ascii="Times New Roman" w:eastAsia="Times New Roman" w:hAnsi="Times New Roman" w:cs="Times New Roman"/>
          <w:sz w:val="20"/>
          <w:szCs w:val="20"/>
          <w:lang w:eastAsia="en-GB"/>
        </w:rPr>
      </w:pPr>
    </w:p>
    <w:p w:rsidR="00883087" w:rsidRPr="00883087" w:rsidRDefault="00883087" w:rsidP="00883087">
      <w:pPr>
        <w:spacing w:after="120" w:line="240" w:lineRule="auto"/>
        <w:rPr>
          <w:rFonts w:ascii="Times New Roman" w:eastAsia="MS Mincho" w:hAnsi="Times New Roman" w:cs="Times New Roman"/>
          <w:sz w:val="16"/>
          <w:szCs w:val="16"/>
          <w:lang w:val="en-US"/>
        </w:rPr>
      </w:pPr>
    </w:p>
    <w:p w:rsidR="00883087" w:rsidRPr="00883087" w:rsidRDefault="00883087" w:rsidP="00883087">
      <w:pPr>
        <w:spacing w:after="120" w:line="240" w:lineRule="auto"/>
        <w:rPr>
          <w:rFonts w:ascii="Times New Roman" w:eastAsia="MS Mincho" w:hAnsi="Times New Roman" w:cs="Times New Roman"/>
          <w:b/>
          <w:bCs/>
          <w:sz w:val="20"/>
          <w:lang w:val="en-US"/>
        </w:rPr>
      </w:pPr>
      <w:r w:rsidRPr="00883087">
        <w:rPr>
          <w:rFonts w:ascii="Times New Roman" w:eastAsia="MS Mincho" w:hAnsi="Times New Roman" w:cs="Times New Roman"/>
          <w:b/>
          <w:bCs/>
          <w:sz w:val="20"/>
          <w:szCs w:val="24"/>
          <w:lang w:val="en-US"/>
        </w:rPr>
        <w:t xml:space="preserve">DATE ________________________________________________________   </w:t>
      </w:r>
    </w:p>
    <w:p w:rsidR="00883087" w:rsidRPr="00883087" w:rsidRDefault="00883087" w:rsidP="00883087">
      <w:pPr>
        <w:spacing w:after="120" w:line="240" w:lineRule="auto"/>
        <w:rPr>
          <w:rFonts w:ascii="Times New Roman" w:eastAsia="MS Mincho" w:hAnsi="Times New Roman" w:cs="Times New Roman"/>
          <w:b/>
          <w:bCs/>
          <w:sz w:val="20"/>
          <w:szCs w:val="24"/>
          <w:lang w:val="en-US"/>
        </w:rPr>
      </w:pPr>
    </w:p>
    <w:p w:rsidR="00883087" w:rsidRPr="00883087" w:rsidRDefault="00883087" w:rsidP="00883087">
      <w:pPr>
        <w:spacing w:after="120" w:line="240" w:lineRule="auto"/>
        <w:rPr>
          <w:rFonts w:ascii="Times New Roman" w:eastAsia="MS Mincho" w:hAnsi="Times New Roman" w:cs="Times New Roman"/>
          <w:b/>
          <w:bCs/>
          <w:sz w:val="20"/>
          <w:szCs w:val="24"/>
          <w:lang w:val="en-US"/>
        </w:rPr>
      </w:pPr>
      <w:r w:rsidRPr="00883087">
        <w:rPr>
          <w:rFonts w:ascii="Times New Roman" w:eastAsia="MS Mincho" w:hAnsi="Times New Roman" w:cs="Times New Roman"/>
          <w:b/>
          <w:bCs/>
          <w:sz w:val="20"/>
          <w:szCs w:val="24"/>
          <w:lang w:val="en-US"/>
        </w:rPr>
        <w:t xml:space="preserve">SIGNED________________________________________________________   </w:t>
      </w:r>
      <w:r w:rsidRPr="00883087">
        <w:rPr>
          <w:rFonts w:ascii="Times New Roman" w:eastAsia="MS Mincho" w:hAnsi="Times New Roman" w:cs="Times New Roman"/>
          <w:b/>
          <w:bCs/>
          <w:sz w:val="20"/>
          <w:szCs w:val="24"/>
          <w:lang w:val="en-US"/>
        </w:rPr>
        <w:tab/>
        <w:t>Chair of Local Committee</w:t>
      </w:r>
    </w:p>
    <w:p w:rsidR="00883087" w:rsidRPr="00883087" w:rsidRDefault="00883087" w:rsidP="00883087">
      <w:pPr>
        <w:spacing w:after="120" w:line="240" w:lineRule="auto"/>
        <w:rPr>
          <w:rFonts w:ascii="Times New Roman" w:eastAsia="MS Mincho" w:hAnsi="Times New Roman" w:cs="Times New Roman"/>
          <w:b/>
          <w:bCs/>
          <w:sz w:val="20"/>
          <w:szCs w:val="24"/>
          <w:lang w:val="en-US"/>
        </w:rPr>
      </w:pPr>
      <w:r w:rsidRPr="00883087">
        <w:rPr>
          <w:rFonts w:ascii="Times New Roman" w:eastAsia="MS Mincho" w:hAnsi="Times New Roman" w:cs="Times New Roman"/>
          <w:b/>
          <w:bCs/>
          <w:sz w:val="20"/>
          <w:szCs w:val="24"/>
          <w:lang w:val="en-US"/>
        </w:rPr>
        <w:t xml:space="preserve"> </w:t>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r>
      <w:r w:rsidRPr="00883087">
        <w:rPr>
          <w:rFonts w:ascii="Times New Roman" w:eastAsia="MS Mincho" w:hAnsi="Times New Roman" w:cs="Times New Roman"/>
          <w:b/>
          <w:bCs/>
          <w:sz w:val="20"/>
          <w:szCs w:val="24"/>
          <w:lang w:val="en-US"/>
        </w:rPr>
        <w:tab/>
        <w:t xml:space="preserve">              Chair of Governors</w:t>
      </w:r>
    </w:p>
    <w:p w:rsidR="00883087" w:rsidRPr="00883087" w:rsidRDefault="00883087" w:rsidP="00883087">
      <w:pPr>
        <w:spacing w:after="120" w:line="240" w:lineRule="auto"/>
        <w:rPr>
          <w:rFonts w:ascii="Arial" w:eastAsia="MS Mincho" w:hAnsi="Arial" w:cs="Times New Roman"/>
          <w:szCs w:val="24"/>
          <w:lang w:val="en-US"/>
        </w:rPr>
      </w:pPr>
      <w:r w:rsidRPr="00883087">
        <w:rPr>
          <w:rFonts w:ascii="Times New Roman" w:eastAsia="MS Mincho" w:hAnsi="Times New Roman" w:cs="Times New Roman"/>
          <w:b/>
          <w:bCs/>
          <w:sz w:val="20"/>
          <w:szCs w:val="24"/>
          <w:lang w:val="en-US"/>
        </w:rPr>
        <w:t xml:space="preserve">PRINT NAME ___________________________________________   </w:t>
      </w:r>
    </w:p>
    <w:p w:rsidR="00883087" w:rsidRPr="00883087" w:rsidRDefault="00883087" w:rsidP="00883087">
      <w:pPr>
        <w:spacing w:after="120" w:line="240" w:lineRule="auto"/>
        <w:rPr>
          <w:rFonts w:ascii="Arial" w:eastAsia="MS Mincho" w:hAnsi="Arial" w:cs="Times New Roman"/>
          <w:b/>
          <w:sz w:val="20"/>
          <w:szCs w:val="24"/>
        </w:rPr>
      </w:pPr>
    </w:p>
    <w:p w:rsidR="00883087" w:rsidRDefault="00883087" w:rsidP="00883087">
      <w:pPr>
        <w:spacing w:after="120" w:line="240" w:lineRule="auto"/>
        <w:rPr>
          <w:rFonts w:ascii="Arial" w:eastAsia="MS Mincho" w:hAnsi="Arial" w:cs="Times New Roman"/>
          <w:sz w:val="20"/>
          <w:szCs w:val="24"/>
        </w:rPr>
      </w:pPr>
    </w:p>
    <w:p w:rsidR="00883087" w:rsidRDefault="00883087" w:rsidP="00883087">
      <w:pPr>
        <w:spacing w:after="120" w:line="240" w:lineRule="auto"/>
        <w:rPr>
          <w:rFonts w:ascii="Arial" w:eastAsia="MS Mincho" w:hAnsi="Arial" w:cs="Times New Roman"/>
          <w:sz w:val="20"/>
          <w:szCs w:val="24"/>
        </w:rPr>
      </w:pPr>
    </w:p>
    <w:p w:rsidR="00883087" w:rsidRDefault="00883087" w:rsidP="00883087">
      <w:pPr>
        <w:spacing w:after="120" w:line="240" w:lineRule="auto"/>
        <w:rPr>
          <w:rFonts w:ascii="Arial" w:eastAsia="MS Mincho" w:hAnsi="Arial" w:cs="Times New Roman"/>
          <w:sz w:val="20"/>
          <w:szCs w:val="24"/>
        </w:rPr>
      </w:pPr>
    </w:p>
    <w:p w:rsidR="00883087" w:rsidRDefault="00883087" w:rsidP="00883087">
      <w:pPr>
        <w:spacing w:after="120" w:line="240" w:lineRule="auto"/>
        <w:rPr>
          <w:rFonts w:ascii="Arial" w:eastAsia="MS Mincho" w:hAnsi="Arial" w:cs="Times New Roman"/>
          <w:sz w:val="20"/>
          <w:szCs w:val="24"/>
        </w:rPr>
      </w:pPr>
    </w:p>
    <w:p w:rsidR="00883087" w:rsidRDefault="00883087" w:rsidP="00883087">
      <w:pPr>
        <w:spacing w:after="120" w:line="240" w:lineRule="auto"/>
        <w:rPr>
          <w:rFonts w:ascii="Arial" w:eastAsia="MS Mincho" w:hAnsi="Arial" w:cs="Times New Roman"/>
          <w:sz w:val="20"/>
          <w:szCs w:val="24"/>
        </w:rPr>
      </w:pPr>
    </w:p>
    <w:p w:rsidR="00883087" w:rsidRDefault="00883087" w:rsidP="00883087">
      <w:pPr>
        <w:spacing w:after="120" w:line="240" w:lineRule="auto"/>
        <w:rPr>
          <w:rFonts w:ascii="Arial" w:eastAsia="MS Mincho" w:hAnsi="Arial" w:cs="Times New Roman"/>
          <w:sz w:val="20"/>
          <w:szCs w:val="24"/>
        </w:rPr>
      </w:pPr>
    </w:p>
    <w:p w:rsidR="00883087" w:rsidRDefault="00883087" w:rsidP="00883087">
      <w:pPr>
        <w:spacing w:after="120" w:line="240" w:lineRule="auto"/>
        <w:rPr>
          <w:rFonts w:ascii="Arial" w:eastAsia="MS Mincho" w:hAnsi="Arial" w:cs="Times New Roman"/>
          <w:sz w:val="20"/>
          <w:szCs w:val="24"/>
        </w:rPr>
      </w:pPr>
    </w:p>
    <w:p w:rsid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keepNext/>
        <w:keepLines/>
        <w:spacing w:after="120"/>
        <w:rPr>
          <w:rFonts w:ascii="Arial" w:eastAsia="Times New Roman" w:hAnsi="Arial" w:cs="Arial"/>
          <w:b/>
          <w:color w:val="0D1C2F"/>
          <w:sz w:val="28"/>
          <w:szCs w:val="28"/>
        </w:rPr>
      </w:pPr>
      <w:r w:rsidRPr="00883087">
        <w:rPr>
          <w:rFonts w:ascii="Arial" w:eastAsia="Times New Roman" w:hAnsi="Arial" w:cs="Arial"/>
          <w:b/>
          <w:color w:val="0D1C2F"/>
          <w:sz w:val="28"/>
          <w:szCs w:val="28"/>
        </w:rPr>
        <w:t>Contents</w:t>
      </w:r>
    </w:p>
    <w:p w:rsidR="00883087" w:rsidRPr="00883087" w:rsidRDefault="00883087" w:rsidP="00883087">
      <w:pPr>
        <w:tabs>
          <w:tab w:val="right" w:leader="dot" w:pos="9736"/>
        </w:tabs>
        <w:spacing w:after="100" w:line="240" w:lineRule="auto"/>
        <w:rPr>
          <w:rFonts w:ascii="Calibri" w:eastAsia="Times New Roman" w:hAnsi="Calibri" w:cs="Times New Roman"/>
          <w:noProof/>
          <w:lang w:eastAsia="en-GB"/>
        </w:rPr>
      </w:pPr>
      <w:r w:rsidRPr="00883087">
        <w:rPr>
          <w:rFonts w:ascii="Arial" w:eastAsia="MS Mincho" w:hAnsi="Arial" w:cs="Arial"/>
          <w:bCs/>
          <w:noProof/>
          <w:sz w:val="20"/>
          <w:szCs w:val="20"/>
        </w:rPr>
        <w:fldChar w:fldCharType="begin"/>
      </w:r>
      <w:r w:rsidRPr="00883087">
        <w:rPr>
          <w:rFonts w:ascii="Arial" w:eastAsia="MS Mincho" w:hAnsi="Arial" w:cs="Arial"/>
          <w:bCs/>
          <w:noProof/>
          <w:sz w:val="20"/>
          <w:szCs w:val="20"/>
        </w:rPr>
        <w:instrText xml:space="preserve"> TOC \o "1-3" \h \z \u </w:instrText>
      </w:r>
      <w:r w:rsidRPr="00883087">
        <w:rPr>
          <w:rFonts w:ascii="Arial" w:eastAsia="MS Mincho" w:hAnsi="Arial" w:cs="Arial"/>
          <w:bCs/>
          <w:noProof/>
          <w:sz w:val="20"/>
          <w:szCs w:val="20"/>
        </w:rPr>
        <w:fldChar w:fldCharType="separate"/>
      </w:r>
      <w:hyperlink w:anchor="_Toc89234763" w:history="1">
        <w:r w:rsidRPr="00883087">
          <w:rPr>
            <w:rFonts w:ascii="Arial" w:eastAsia="MS Mincho" w:hAnsi="Arial" w:cs="Times New Roman"/>
            <w:noProof/>
            <w:color w:val="0072CC"/>
            <w:sz w:val="20"/>
            <w:szCs w:val="24"/>
            <w:u w:val="single"/>
            <w:lang w:val="en-US"/>
          </w:rPr>
          <w:t>1. Aims</w:t>
        </w:r>
        <w:r w:rsidRPr="00883087">
          <w:rPr>
            <w:rFonts w:ascii="Arial" w:eastAsia="MS Mincho" w:hAnsi="Arial" w:cs="Times New Roman"/>
            <w:noProof/>
            <w:webHidden/>
            <w:sz w:val="20"/>
            <w:szCs w:val="24"/>
            <w:lang w:val="en-US"/>
          </w:rPr>
          <w:tab/>
        </w:r>
        <w:r w:rsidRPr="00883087">
          <w:rPr>
            <w:rFonts w:ascii="Arial" w:eastAsia="MS Mincho" w:hAnsi="Arial" w:cs="Times New Roman"/>
            <w:noProof/>
            <w:webHidden/>
            <w:sz w:val="20"/>
            <w:szCs w:val="24"/>
            <w:lang w:val="en-US"/>
          </w:rPr>
          <w:fldChar w:fldCharType="begin"/>
        </w:r>
        <w:r w:rsidRPr="00883087">
          <w:rPr>
            <w:rFonts w:ascii="Arial" w:eastAsia="MS Mincho" w:hAnsi="Arial" w:cs="Times New Roman"/>
            <w:noProof/>
            <w:webHidden/>
            <w:sz w:val="20"/>
            <w:szCs w:val="24"/>
            <w:lang w:val="en-US"/>
          </w:rPr>
          <w:instrText xml:space="preserve"> PAGEREF _Toc89234763 \h </w:instrText>
        </w:r>
        <w:r w:rsidRPr="00883087">
          <w:rPr>
            <w:rFonts w:ascii="Arial" w:eastAsia="MS Mincho" w:hAnsi="Arial" w:cs="Times New Roman"/>
            <w:noProof/>
            <w:webHidden/>
            <w:sz w:val="20"/>
            <w:szCs w:val="24"/>
            <w:lang w:val="en-US"/>
          </w:rPr>
        </w:r>
        <w:r w:rsidRPr="00883087">
          <w:rPr>
            <w:rFonts w:ascii="Arial" w:eastAsia="MS Mincho" w:hAnsi="Arial" w:cs="Times New Roman"/>
            <w:noProof/>
            <w:webHidden/>
            <w:sz w:val="20"/>
            <w:szCs w:val="24"/>
            <w:lang w:val="en-US"/>
          </w:rPr>
          <w:fldChar w:fldCharType="separate"/>
        </w:r>
        <w:r w:rsidRPr="00883087">
          <w:rPr>
            <w:rFonts w:ascii="Arial" w:eastAsia="MS Mincho" w:hAnsi="Arial" w:cs="Times New Roman"/>
            <w:noProof/>
            <w:webHidden/>
            <w:sz w:val="20"/>
            <w:szCs w:val="24"/>
            <w:lang w:val="en-US"/>
          </w:rPr>
          <w:t>3</w:t>
        </w:r>
        <w:r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64" w:history="1">
        <w:r w:rsidR="00883087" w:rsidRPr="00883087">
          <w:rPr>
            <w:rFonts w:ascii="Arial" w:eastAsia="MS Mincho" w:hAnsi="Arial" w:cs="Times New Roman"/>
            <w:noProof/>
            <w:color w:val="0072CC"/>
            <w:sz w:val="20"/>
            <w:szCs w:val="24"/>
            <w:u w:val="single"/>
            <w:lang w:val="en-US"/>
          </w:rPr>
          <w:t>2. Legislation and guidance</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_Toc89234764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3</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65" w:history="1">
        <w:r w:rsidR="00883087" w:rsidRPr="00883087">
          <w:rPr>
            <w:rFonts w:ascii="Arial" w:eastAsia="MS Mincho" w:hAnsi="Arial" w:cs="Times New Roman"/>
            <w:noProof/>
            <w:color w:val="0072CC"/>
            <w:sz w:val="20"/>
            <w:szCs w:val="24"/>
            <w:u w:val="single"/>
            <w:lang w:val="en-US"/>
          </w:rPr>
          <w:t>3. Roles and responsibilities</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_Toc89234765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3</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66" w:history="1">
        <w:r w:rsidR="00883087" w:rsidRPr="00883087">
          <w:rPr>
            <w:rFonts w:ascii="Arial" w:eastAsia="MS Mincho" w:hAnsi="Arial" w:cs="Times New Roman"/>
            <w:noProof/>
            <w:color w:val="0072CC"/>
            <w:sz w:val="20"/>
            <w:szCs w:val="24"/>
            <w:u w:val="single"/>
            <w:lang w:val="en-US"/>
          </w:rPr>
          <w:t>4. Educating pupils about online safety</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_Toc89234766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5</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67" w:history="1">
        <w:r w:rsidR="00883087" w:rsidRPr="00883087">
          <w:rPr>
            <w:rFonts w:ascii="Arial" w:eastAsia="MS Mincho" w:hAnsi="Arial" w:cs="Times New Roman"/>
            <w:noProof/>
            <w:color w:val="0072CC"/>
            <w:sz w:val="20"/>
            <w:szCs w:val="24"/>
            <w:u w:val="single"/>
            <w:lang w:val="en-US"/>
          </w:rPr>
          <w:t>5. Educating parents about online safety</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_Toc89234767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5</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68" w:history="1">
        <w:r w:rsidR="00883087" w:rsidRPr="00883087">
          <w:rPr>
            <w:rFonts w:ascii="Arial" w:eastAsia="MS Mincho" w:hAnsi="Arial" w:cs="Times New Roman"/>
            <w:noProof/>
            <w:color w:val="0072CC"/>
            <w:sz w:val="20"/>
            <w:szCs w:val="24"/>
            <w:u w:val="single"/>
            <w:lang w:val="en-US"/>
          </w:rPr>
          <w:t>6. Cyber-bullying</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_Toc89234768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5</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69" w:history="1">
        <w:r w:rsidR="00883087" w:rsidRPr="00883087">
          <w:rPr>
            <w:rFonts w:ascii="Arial" w:eastAsia="MS Mincho" w:hAnsi="Arial" w:cs="Times New Roman"/>
            <w:noProof/>
            <w:color w:val="0072CC"/>
            <w:sz w:val="20"/>
            <w:szCs w:val="24"/>
            <w:u w:val="single"/>
            <w:lang w:val="en-US"/>
          </w:rPr>
          <w:t>7. Acceptable use of the internet in school</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_Toc89234769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6</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70" w:history="1">
        <w:r w:rsidR="00883087" w:rsidRPr="00883087">
          <w:rPr>
            <w:rFonts w:ascii="Arial" w:eastAsia="MS Mincho" w:hAnsi="Arial" w:cs="Times New Roman"/>
            <w:noProof/>
            <w:color w:val="0072CC"/>
            <w:sz w:val="20"/>
            <w:szCs w:val="24"/>
            <w:u w:val="single"/>
            <w:lang w:val="en-US"/>
          </w:rPr>
          <w:t>8. Staff using work devices outside school</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_Toc89234770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6</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71" w:history="1">
        <w:r w:rsidR="00883087" w:rsidRPr="00883087">
          <w:rPr>
            <w:rFonts w:ascii="Arial" w:eastAsia="MS Mincho" w:hAnsi="Arial" w:cs="Times New Roman"/>
            <w:noProof/>
            <w:color w:val="0072CC"/>
            <w:sz w:val="20"/>
            <w:szCs w:val="24"/>
            <w:u w:val="single"/>
            <w:lang w:val="en-US"/>
          </w:rPr>
          <w:t>10. How the school will respond to issues of misuse</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_Toc89234771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7</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72" w:history="1">
        <w:r w:rsidR="00883087" w:rsidRPr="00883087">
          <w:rPr>
            <w:rFonts w:ascii="Arial" w:eastAsia="MS Mincho" w:hAnsi="Arial" w:cs="Times New Roman"/>
            <w:noProof/>
            <w:color w:val="0072CC"/>
            <w:sz w:val="20"/>
            <w:szCs w:val="24"/>
            <w:u w:val="single"/>
            <w:lang w:val="en-US"/>
          </w:rPr>
          <w:t>11. Training</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_Toc89234772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7</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73" w:history="1">
        <w:r w:rsidR="00883087" w:rsidRPr="00883087">
          <w:rPr>
            <w:rFonts w:ascii="Arial" w:eastAsia="MS Mincho" w:hAnsi="Arial" w:cs="Times New Roman"/>
            <w:noProof/>
            <w:color w:val="0072CC"/>
            <w:sz w:val="20"/>
            <w:szCs w:val="24"/>
            <w:u w:val="single"/>
            <w:lang w:val="en-US"/>
          </w:rPr>
          <w:t>12. Monitoring arrangements</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_Toc89234773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8</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74" w:history="1">
        <w:r w:rsidR="00883087" w:rsidRPr="00883087">
          <w:rPr>
            <w:rFonts w:ascii="Arial" w:eastAsia="MS Mincho" w:hAnsi="Arial" w:cs="Times New Roman"/>
            <w:noProof/>
            <w:color w:val="0072CC"/>
            <w:sz w:val="20"/>
            <w:szCs w:val="24"/>
            <w:u w:val="single"/>
            <w:lang w:val="en-US"/>
          </w:rPr>
          <w:t>13. Links with other policies</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_Toc89234774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8</w:t>
        </w:r>
        <w:r w:rsidR="00883087" w:rsidRPr="00883087">
          <w:rPr>
            <w:rFonts w:ascii="Arial" w:eastAsia="MS Mincho" w:hAnsi="Arial" w:cs="Times New Roman"/>
            <w:noProof/>
            <w:webHidden/>
            <w:sz w:val="20"/>
            <w:szCs w:val="24"/>
            <w:lang w:val="en-US"/>
          </w:rPr>
          <w:fldChar w:fldCharType="end"/>
        </w:r>
      </w:hyperlink>
    </w:p>
    <w:p w:rsidR="00883087" w:rsidRPr="00883087" w:rsidRDefault="00912647" w:rsidP="00883087">
      <w:pPr>
        <w:tabs>
          <w:tab w:val="right" w:leader="dot" w:pos="9736"/>
        </w:tabs>
        <w:spacing w:after="100" w:line="240" w:lineRule="auto"/>
        <w:rPr>
          <w:rFonts w:ascii="Calibri" w:eastAsia="Times New Roman" w:hAnsi="Calibri" w:cs="Times New Roman"/>
          <w:noProof/>
          <w:lang w:eastAsia="en-GB"/>
        </w:rPr>
      </w:pPr>
      <w:hyperlink w:anchor="_Toc89234775" w:history="1">
        <w:r w:rsidR="00883087" w:rsidRPr="00883087">
          <w:rPr>
            <w:rFonts w:ascii="Arial" w:eastAsia="MS Mincho" w:hAnsi="Arial" w:cs="Times New Roman"/>
            <w:noProof/>
            <w:color w:val="0072CC"/>
            <w:sz w:val="20"/>
            <w:szCs w:val="24"/>
            <w:u w:val="single"/>
            <w:lang w:val="en-US"/>
          </w:rPr>
          <w:t>Appendix 1: online safety training needs – self audit for staff</w:t>
        </w:r>
        <w:r w:rsidR="00883087" w:rsidRPr="00883087">
          <w:rPr>
            <w:rFonts w:ascii="Arial" w:eastAsia="MS Mincho" w:hAnsi="Arial" w:cs="Times New Roman"/>
            <w:noProof/>
            <w:webHidden/>
            <w:sz w:val="20"/>
            <w:szCs w:val="24"/>
            <w:lang w:val="en-US"/>
          </w:rPr>
          <w:tab/>
        </w:r>
        <w:r w:rsidR="00883087" w:rsidRPr="00883087">
          <w:rPr>
            <w:rFonts w:ascii="Arial" w:eastAsia="MS Mincho" w:hAnsi="Arial" w:cs="Times New Roman"/>
            <w:noProof/>
            <w:webHidden/>
            <w:sz w:val="20"/>
            <w:szCs w:val="24"/>
            <w:lang w:val="en-US"/>
          </w:rPr>
          <w:fldChar w:fldCharType="begin"/>
        </w:r>
        <w:r w:rsidR="00883087" w:rsidRPr="00883087">
          <w:rPr>
            <w:rFonts w:ascii="Arial" w:eastAsia="MS Mincho" w:hAnsi="Arial" w:cs="Times New Roman"/>
            <w:noProof/>
            <w:webHidden/>
            <w:sz w:val="20"/>
            <w:szCs w:val="24"/>
            <w:lang w:val="en-US"/>
          </w:rPr>
          <w:instrText xml:space="preserve"> PAGEREF _Toc89234775 \h </w:instrText>
        </w:r>
        <w:r w:rsidR="00883087" w:rsidRPr="00883087">
          <w:rPr>
            <w:rFonts w:ascii="Arial" w:eastAsia="MS Mincho" w:hAnsi="Arial" w:cs="Times New Roman"/>
            <w:noProof/>
            <w:webHidden/>
            <w:sz w:val="20"/>
            <w:szCs w:val="24"/>
            <w:lang w:val="en-US"/>
          </w:rPr>
        </w:r>
        <w:r w:rsidR="00883087" w:rsidRPr="00883087">
          <w:rPr>
            <w:rFonts w:ascii="Arial" w:eastAsia="MS Mincho" w:hAnsi="Arial" w:cs="Times New Roman"/>
            <w:noProof/>
            <w:webHidden/>
            <w:sz w:val="20"/>
            <w:szCs w:val="24"/>
            <w:lang w:val="en-US"/>
          </w:rPr>
          <w:fldChar w:fldCharType="separate"/>
        </w:r>
        <w:r w:rsidR="00883087" w:rsidRPr="00883087">
          <w:rPr>
            <w:rFonts w:ascii="Arial" w:eastAsia="MS Mincho" w:hAnsi="Arial" w:cs="Times New Roman"/>
            <w:noProof/>
            <w:webHidden/>
            <w:sz w:val="20"/>
            <w:szCs w:val="24"/>
            <w:lang w:val="en-US"/>
          </w:rPr>
          <w:t>9</w:t>
        </w:r>
        <w:r w:rsidR="00883087" w:rsidRPr="00883087">
          <w:rPr>
            <w:rFonts w:ascii="Arial" w:eastAsia="MS Mincho" w:hAnsi="Arial" w:cs="Times New Roman"/>
            <w:noProof/>
            <w:webHidden/>
            <w:sz w:val="20"/>
            <w:szCs w:val="24"/>
            <w:lang w:val="en-US"/>
          </w:rPr>
          <w:fldChar w:fldCharType="end"/>
        </w:r>
      </w:hyperlink>
    </w:p>
    <w:p w:rsidR="00883087" w:rsidRPr="00883087" w:rsidRDefault="00883087" w:rsidP="00883087">
      <w:pPr>
        <w:spacing w:after="120" w:line="240" w:lineRule="auto"/>
        <w:rPr>
          <w:rFonts w:ascii="Arial" w:eastAsia="MS Mincho" w:hAnsi="Arial" w:cs="Times New Roman"/>
          <w:noProof/>
          <w:sz w:val="20"/>
          <w:szCs w:val="24"/>
        </w:rPr>
      </w:pPr>
      <w:r w:rsidRPr="00883087">
        <w:rPr>
          <w:rFonts w:ascii="Arial" w:eastAsia="MS Mincho" w:hAnsi="Arial" w:cs="Arial"/>
          <w:noProof/>
          <w:sz w:val="20"/>
          <w:szCs w:val="20"/>
        </w:rPr>
        <w:fldChar w:fldCharType="end"/>
      </w:r>
    </w:p>
    <w:p w:rsidR="00883087" w:rsidRPr="00883087" w:rsidRDefault="00883087" w:rsidP="00883087">
      <w:pPr>
        <w:spacing w:after="120" w:line="240" w:lineRule="auto"/>
        <w:rPr>
          <w:rFonts w:ascii="Arial" w:eastAsia="MS Mincho" w:hAnsi="Arial" w:cs="Arial"/>
          <w:noProof/>
          <w:sz w:val="20"/>
          <w:szCs w:val="20"/>
        </w:rPr>
      </w:pPr>
      <w:r w:rsidRPr="00883087">
        <w:rPr>
          <w:rFonts w:ascii="Arial" w:eastAsia="MS Mincho" w:hAnsi="Arial" w:cs="Times New Roman"/>
          <w:noProof/>
          <w:sz w:val="20"/>
          <w:szCs w:val="24"/>
          <w:lang w:eastAsia="en-GB"/>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873C35" id="Straight Connector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E2fWK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after="240"/>
        <w:rPr>
          <w:rFonts w:ascii="Arial" w:eastAsia="MS Mincho" w:hAnsi="Arial" w:cs="Times New Roman"/>
          <w:sz w:val="28"/>
          <w:szCs w:val="28"/>
        </w:rPr>
      </w:pPr>
    </w:p>
    <w:p w:rsidR="00883087" w:rsidRPr="00883087" w:rsidRDefault="00883087" w:rsidP="00883087">
      <w:pPr>
        <w:spacing w:after="240"/>
        <w:rPr>
          <w:rFonts w:ascii="Arial" w:eastAsia="MS Mincho" w:hAnsi="Arial" w:cs="Times New Roman"/>
          <w:sz w:val="28"/>
          <w:szCs w:val="28"/>
        </w:rPr>
      </w:pPr>
    </w:p>
    <w:p w:rsidR="00883087" w:rsidRPr="00883087" w:rsidRDefault="00883087" w:rsidP="00883087">
      <w:pPr>
        <w:spacing w:after="240"/>
        <w:rPr>
          <w:rFonts w:ascii="Arial" w:eastAsia="MS Mincho" w:hAnsi="Arial" w:cs="Times New Roman"/>
          <w:sz w:val="28"/>
          <w:szCs w:val="28"/>
        </w:rPr>
      </w:pPr>
    </w:p>
    <w:p w:rsidR="00883087" w:rsidRPr="00883087" w:rsidRDefault="00883087" w:rsidP="00883087">
      <w:pPr>
        <w:spacing w:after="240"/>
        <w:rPr>
          <w:rFonts w:ascii="Arial" w:eastAsia="MS Mincho" w:hAnsi="Arial" w:cs="Times New Roman"/>
          <w:sz w:val="28"/>
          <w:szCs w:val="28"/>
        </w:rPr>
      </w:pPr>
    </w:p>
    <w:p w:rsidR="00883087" w:rsidRPr="00883087" w:rsidRDefault="00883087" w:rsidP="00883087">
      <w:pPr>
        <w:spacing w:after="240"/>
        <w:rPr>
          <w:rFonts w:ascii="Arial" w:eastAsia="MS Mincho" w:hAnsi="Arial" w:cs="Times New Roman"/>
          <w:sz w:val="28"/>
          <w:szCs w:val="28"/>
        </w:rPr>
      </w:pPr>
    </w:p>
    <w:p w:rsidR="00883087" w:rsidRPr="00883087" w:rsidRDefault="00883087" w:rsidP="00883087">
      <w:pPr>
        <w:spacing w:after="240"/>
        <w:rPr>
          <w:rFonts w:ascii="Arial" w:eastAsia="MS Mincho" w:hAnsi="Arial" w:cs="Times New Roman"/>
          <w:sz w:val="28"/>
          <w:szCs w:val="28"/>
        </w:rPr>
      </w:pPr>
    </w:p>
    <w:p w:rsidR="00883087" w:rsidRPr="00883087" w:rsidRDefault="00883087" w:rsidP="00883087">
      <w:pPr>
        <w:spacing w:after="240"/>
        <w:rPr>
          <w:rFonts w:ascii="Arial" w:eastAsia="MS Mincho" w:hAnsi="Arial" w:cs="Times New Roman"/>
          <w:sz w:val="28"/>
          <w:szCs w:val="28"/>
        </w:rPr>
      </w:pPr>
    </w:p>
    <w:p w:rsidR="00883087" w:rsidRDefault="00883087" w:rsidP="00883087">
      <w:pPr>
        <w:spacing w:after="240"/>
        <w:rPr>
          <w:rFonts w:ascii="Arial" w:eastAsia="MS Mincho" w:hAnsi="Arial" w:cs="Times New Roman"/>
          <w:sz w:val="28"/>
          <w:szCs w:val="28"/>
        </w:rPr>
      </w:pPr>
    </w:p>
    <w:p w:rsidR="00883087" w:rsidRPr="00883087" w:rsidRDefault="00883087" w:rsidP="00883087">
      <w:pPr>
        <w:spacing w:after="240"/>
        <w:rPr>
          <w:rFonts w:ascii="Arial" w:eastAsia="MS Mincho" w:hAnsi="Arial" w:cs="Times New Roman"/>
          <w:sz w:val="28"/>
          <w:szCs w:val="28"/>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 w:name="_Toc89234763"/>
      <w:r w:rsidRPr="00883087">
        <w:rPr>
          <w:rFonts w:ascii="Arial" w:eastAsia="Calibri" w:hAnsi="Arial" w:cs="Arial"/>
          <w:b/>
          <w:color w:val="FF1F64"/>
          <w:sz w:val="28"/>
          <w:szCs w:val="36"/>
        </w:rPr>
        <w:t>1. Aims</w:t>
      </w:r>
      <w:bookmarkEnd w:id="1"/>
    </w:p>
    <w:p w:rsidR="00883087" w:rsidRPr="00883087" w:rsidRDefault="00883087" w:rsidP="00883087">
      <w:pPr>
        <w:spacing w:before="240"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Our school aims to:  </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Have robust processes in place to ensure the online safety of pupils, staff, volunteers and governors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Deliver an effective approach to online safety, which empowers us to protect and educate the whole school community in its use of technology,</w:t>
      </w:r>
      <w:r w:rsidRPr="00883087">
        <w:rPr>
          <w:rFonts w:ascii="Arial" w:eastAsia="MS Mincho" w:hAnsi="Arial" w:cs="Arial"/>
          <w:sz w:val="20"/>
          <w:szCs w:val="20"/>
          <w:lang w:val="en-US" w:eastAsia="en-GB"/>
        </w:rPr>
        <w:t xml:space="preserve"> including mobile and smart technology (which we refer to as ‘mobile phones’)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Establish clear mechanisms to identify, intervene and escalate an incident, where appropriate</w:t>
      </w:r>
    </w:p>
    <w:p w:rsidR="00883087" w:rsidRPr="00883087" w:rsidRDefault="00883087" w:rsidP="00883087">
      <w:pPr>
        <w:spacing w:after="120" w:line="240" w:lineRule="auto"/>
        <w:rPr>
          <w:rFonts w:ascii="Arial" w:eastAsia="MS Mincho" w:hAnsi="Arial" w:cs="Times New Roman"/>
          <w:b/>
          <w:sz w:val="20"/>
          <w:szCs w:val="24"/>
          <w:lang w:val="en-US" w:eastAsia="en-GB"/>
        </w:rPr>
      </w:pPr>
      <w:r w:rsidRPr="00883087">
        <w:rPr>
          <w:rFonts w:ascii="Arial" w:eastAsia="MS Mincho" w:hAnsi="Arial" w:cs="Times New Roman"/>
          <w:b/>
          <w:sz w:val="20"/>
          <w:szCs w:val="24"/>
          <w:lang w:val="en-US"/>
        </w:rPr>
        <w:t>The 4 key categories of risk</w:t>
      </w:r>
    </w:p>
    <w:p w:rsidR="00883087" w:rsidRPr="00883087" w:rsidRDefault="00883087" w:rsidP="00883087">
      <w:pPr>
        <w:spacing w:after="120" w:line="240" w:lineRule="auto"/>
        <w:rPr>
          <w:rFonts w:ascii="Arial" w:eastAsia="MS Mincho" w:hAnsi="Arial" w:cs="Times New Roman"/>
          <w:sz w:val="20"/>
          <w:szCs w:val="24"/>
          <w:lang w:val="en-US" w:eastAsia="en-GB"/>
        </w:rPr>
      </w:pPr>
      <w:r w:rsidRPr="00883087">
        <w:rPr>
          <w:rFonts w:ascii="Arial" w:eastAsia="MS Mincho" w:hAnsi="Arial" w:cs="Times New Roman"/>
          <w:sz w:val="20"/>
          <w:szCs w:val="24"/>
          <w:lang w:val="en-US" w:eastAsia="en-GB"/>
        </w:rPr>
        <w:t>Our approach to online safety is based on addressing the following categories of risk:</w:t>
      </w:r>
    </w:p>
    <w:p w:rsidR="00883087" w:rsidRPr="00883087" w:rsidRDefault="00883087" w:rsidP="00883087">
      <w:pPr>
        <w:numPr>
          <w:ilvl w:val="0"/>
          <w:numId w:val="1"/>
        </w:numPr>
        <w:spacing w:after="120" w:line="240" w:lineRule="auto"/>
        <w:rPr>
          <w:rFonts w:ascii="Arial" w:eastAsia="MS Mincho" w:hAnsi="Arial" w:cs="Arial"/>
          <w:sz w:val="20"/>
          <w:szCs w:val="20"/>
          <w:lang w:val="en-US" w:eastAsia="en-GB"/>
        </w:rPr>
      </w:pPr>
      <w:r w:rsidRPr="00883087">
        <w:rPr>
          <w:rFonts w:ascii="Arial" w:eastAsia="MS Mincho" w:hAnsi="Arial" w:cs="Arial"/>
          <w:b/>
          <w:sz w:val="20"/>
          <w:szCs w:val="20"/>
          <w:lang w:val="en-US" w:eastAsia="en-GB"/>
        </w:rPr>
        <w:t>Content</w:t>
      </w:r>
      <w:r w:rsidRPr="00883087">
        <w:rPr>
          <w:rFonts w:ascii="Arial" w:eastAsia="MS Mincho" w:hAnsi="Arial" w:cs="Arial"/>
          <w:sz w:val="20"/>
          <w:szCs w:val="20"/>
          <w:lang w:val="en-US" w:eastAsia="en-GB"/>
        </w:rPr>
        <w:t xml:space="preserve"> – being exposed to illegal, inappropriate or harmful content, such as pornography, fake news, racism, misogyny, self-harm, suicide, anti-Semitism, radicalisation and extremism</w:t>
      </w:r>
    </w:p>
    <w:p w:rsidR="00883087" w:rsidRPr="00883087" w:rsidRDefault="00883087" w:rsidP="00883087">
      <w:pPr>
        <w:numPr>
          <w:ilvl w:val="0"/>
          <w:numId w:val="1"/>
        </w:numPr>
        <w:spacing w:after="120" w:line="240" w:lineRule="auto"/>
        <w:rPr>
          <w:rFonts w:ascii="Arial" w:eastAsia="MS Mincho" w:hAnsi="Arial" w:cs="Arial"/>
          <w:sz w:val="20"/>
          <w:szCs w:val="20"/>
          <w:lang w:val="en-US" w:eastAsia="en-GB"/>
        </w:rPr>
      </w:pPr>
      <w:r w:rsidRPr="00883087">
        <w:rPr>
          <w:rFonts w:ascii="Arial" w:eastAsia="MS Mincho" w:hAnsi="Arial" w:cs="Arial"/>
          <w:b/>
          <w:sz w:val="20"/>
          <w:szCs w:val="20"/>
          <w:lang w:val="en-US" w:eastAsia="en-GB"/>
        </w:rPr>
        <w:t>Contact</w:t>
      </w:r>
      <w:r w:rsidRPr="00883087">
        <w:rPr>
          <w:rFonts w:ascii="Arial" w:eastAsia="MS Mincho" w:hAnsi="Arial" w:cs="Arial"/>
          <w:sz w:val="20"/>
          <w:szCs w:val="20"/>
          <w:lang w:val="en-US"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883087" w:rsidRPr="00883087" w:rsidRDefault="00883087" w:rsidP="00883087">
      <w:pPr>
        <w:numPr>
          <w:ilvl w:val="0"/>
          <w:numId w:val="1"/>
        </w:numPr>
        <w:spacing w:after="120" w:line="240" w:lineRule="auto"/>
        <w:rPr>
          <w:rFonts w:ascii="Arial" w:eastAsia="MS Mincho" w:hAnsi="Arial" w:cs="Arial"/>
          <w:sz w:val="20"/>
          <w:szCs w:val="20"/>
          <w:lang w:val="en-US" w:eastAsia="en-GB"/>
        </w:rPr>
      </w:pPr>
      <w:r w:rsidRPr="00883087">
        <w:rPr>
          <w:rFonts w:ascii="Arial" w:eastAsia="MS Mincho" w:hAnsi="Arial" w:cs="Arial"/>
          <w:b/>
          <w:sz w:val="20"/>
          <w:szCs w:val="20"/>
          <w:lang w:val="en-US" w:eastAsia="en-GB"/>
        </w:rPr>
        <w:t>Conduct</w:t>
      </w:r>
      <w:r w:rsidRPr="00883087">
        <w:rPr>
          <w:rFonts w:ascii="Arial" w:eastAsia="MS Mincho" w:hAnsi="Arial" w:cs="Arial"/>
          <w:sz w:val="20"/>
          <w:szCs w:val="20"/>
          <w:lang w:val="en-US"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883087" w:rsidRPr="00883087" w:rsidRDefault="00883087" w:rsidP="00883087">
      <w:pPr>
        <w:numPr>
          <w:ilvl w:val="0"/>
          <w:numId w:val="1"/>
        </w:numPr>
        <w:spacing w:after="120" w:line="240" w:lineRule="auto"/>
        <w:rPr>
          <w:rFonts w:ascii="Arial" w:eastAsia="MS Mincho" w:hAnsi="Arial" w:cs="Arial"/>
          <w:sz w:val="20"/>
          <w:szCs w:val="20"/>
          <w:lang w:val="en-US" w:eastAsia="en-GB"/>
        </w:rPr>
      </w:pPr>
      <w:r w:rsidRPr="00883087">
        <w:rPr>
          <w:rFonts w:ascii="Arial" w:eastAsia="MS Mincho" w:hAnsi="Arial" w:cs="Arial"/>
          <w:b/>
          <w:sz w:val="20"/>
          <w:szCs w:val="20"/>
          <w:lang w:val="en-US" w:eastAsia="en-GB"/>
        </w:rPr>
        <w:t>Commerce</w:t>
      </w:r>
      <w:r w:rsidRPr="00883087">
        <w:rPr>
          <w:rFonts w:ascii="Arial" w:eastAsia="MS Mincho" w:hAnsi="Arial" w:cs="Arial"/>
          <w:sz w:val="20"/>
          <w:szCs w:val="20"/>
          <w:lang w:val="en-US" w:eastAsia="en-GB"/>
        </w:rPr>
        <w:t xml:space="preserve"> – risks such as online gambling, inappropriate advertising, phishing and/or financial scam</w:t>
      </w:r>
    </w:p>
    <w:p w:rsidR="00883087" w:rsidRPr="00883087" w:rsidRDefault="00883087" w:rsidP="00883087">
      <w:pPr>
        <w:spacing w:after="120" w:line="240" w:lineRule="auto"/>
        <w:ind w:left="340"/>
        <w:rPr>
          <w:rFonts w:ascii="Arial" w:eastAsia="MS Mincho" w:hAnsi="Arial" w:cs="Arial"/>
          <w:sz w:val="20"/>
          <w:szCs w:val="20"/>
          <w:lang w:val="en-US" w:eastAsia="en-GB"/>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2" w:name="_Toc89234764"/>
      <w:r w:rsidRPr="00883087">
        <w:rPr>
          <w:rFonts w:ascii="Arial" w:eastAsia="Calibri" w:hAnsi="Arial" w:cs="Arial"/>
          <w:b/>
          <w:color w:val="FF1F64"/>
          <w:sz w:val="28"/>
          <w:szCs w:val="36"/>
        </w:rPr>
        <w:t>2. Legislation and guidance</w:t>
      </w:r>
      <w:bookmarkEnd w:id="2"/>
    </w:p>
    <w:p w:rsidR="00883087" w:rsidRPr="00883087" w:rsidRDefault="00883087" w:rsidP="00883087">
      <w:pPr>
        <w:spacing w:after="120" w:line="240" w:lineRule="auto"/>
        <w:rPr>
          <w:rFonts w:ascii="Arial" w:eastAsia="MS Mincho" w:hAnsi="Arial" w:cs="Times New Roman"/>
          <w:sz w:val="20"/>
          <w:szCs w:val="24"/>
          <w:lang w:eastAsia="en-GB"/>
        </w:rPr>
      </w:pPr>
      <w:r w:rsidRPr="00883087">
        <w:rPr>
          <w:rFonts w:ascii="Arial" w:eastAsia="MS Mincho" w:hAnsi="Arial" w:cs="Times New Roman"/>
          <w:sz w:val="20"/>
          <w:szCs w:val="24"/>
          <w:lang w:eastAsia="en-GB"/>
        </w:rPr>
        <w:t xml:space="preserve">This policy is based on the Department for Education’s (DfE) statutory safeguarding guidance, </w:t>
      </w:r>
      <w:hyperlink r:id="rId8" w:history="1">
        <w:r w:rsidRPr="00883087">
          <w:rPr>
            <w:rFonts w:ascii="Arial" w:eastAsia="MS Mincho" w:hAnsi="Arial" w:cs="Times New Roman"/>
            <w:color w:val="0072CC"/>
            <w:sz w:val="20"/>
            <w:szCs w:val="24"/>
            <w:u w:val="single"/>
          </w:rPr>
          <w:t>Keeping Children Safe in Education</w:t>
        </w:r>
      </w:hyperlink>
      <w:r w:rsidRPr="00883087">
        <w:rPr>
          <w:rFonts w:ascii="Arial" w:eastAsia="MS Mincho" w:hAnsi="Arial" w:cs="Times New Roman"/>
          <w:sz w:val="20"/>
          <w:szCs w:val="24"/>
          <w:lang w:eastAsia="en-GB"/>
        </w:rPr>
        <w:t>, and its advice for schools on:</w:t>
      </w:r>
    </w:p>
    <w:p w:rsidR="00883087" w:rsidRPr="00883087" w:rsidRDefault="00912647" w:rsidP="00883087">
      <w:pPr>
        <w:spacing w:after="120" w:line="240" w:lineRule="auto"/>
        <w:ind w:left="170" w:hanging="170"/>
        <w:rPr>
          <w:rFonts w:ascii="Arial" w:eastAsia="MS Mincho" w:hAnsi="Arial" w:cs="Arial"/>
          <w:color w:val="0072CC"/>
          <w:sz w:val="20"/>
          <w:szCs w:val="20"/>
          <w:u w:val="single"/>
        </w:rPr>
      </w:pPr>
      <w:hyperlink r:id="rId9" w:history="1">
        <w:r w:rsidR="00883087" w:rsidRPr="00883087">
          <w:rPr>
            <w:rFonts w:ascii="Arial" w:eastAsia="MS Mincho" w:hAnsi="Arial" w:cs="Arial"/>
            <w:color w:val="0072CC"/>
            <w:sz w:val="20"/>
            <w:szCs w:val="20"/>
            <w:u w:val="single"/>
            <w:lang w:eastAsia="en-GB"/>
          </w:rPr>
          <w:t>Teaching online safety in schools</w:t>
        </w:r>
      </w:hyperlink>
      <w:r w:rsidR="00883087" w:rsidRPr="00883087">
        <w:rPr>
          <w:rFonts w:ascii="Arial" w:eastAsia="MS Mincho" w:hAnsi="Arial" w:cs="Arial"/>
          <w:color w:val="0072CC"/>
          <w:sz w:val="20"/>
          <w:szCs w:val="20"/>
          <w:u w:val="single"/>
        </w:rPr>
        <w:fldChar w:fldCharType="begin"/>
      </w:r>
      <w:r w:rsidR="00883087" w:rsidRPr="00883087">
        <w:rPr>
          <w:rFonts w:ascii="Arial" w:eastAsia="MS Mincho" w:hAnsi="Arial" w:cs="Arial"/>
          <w:color w:val="0072CC"/>
          <w:sz w:val="20"/>
          <w:szCs w:val="20"/>
          <w:u w:val="single"/>
        </w:rPr>
        <w:instrText xml:space="preserve"> HYPERLINK "https://www.gov.uk/government/publications/preventing-and-tackling-bullying" </w:instrText>
      </w:r>
      <w:r w:rsidR="00883087" w:rsidRPr="00883087">
        <w:rPr>
          <w:rFonts w:ascii="Arial" w:eastAsia="MS Mincho" w:hAnsi="Arial" w:cs="Arial"/>
          <w:color w:val="0072CC"/>
          <w:sz w:val="20"/>
          <w:szCs w:val="20"/>
          <w:u w:val="single"/>
        </w:rPr>
        <w:fldChar w:fldCharType="separate"/>
      </w:r>
    </w:p>
    <w:p w:rsidR="00883087" w:rsidRPr="00883087" w:rsidRDefault="00883087" w:rsidP="00883087">
      <w:pPr>
        <w:spacing w:after="120" w:line="240" w:lineRule="auto"/>
        <w:ind w:left="170" w:hanging="170"/>
        <w:rPr>
          <w:rFonts w:ascii="Arial" w:eastAsia="MS Mincho" w:hAnsi="Arial" w:cs="Arial"/>
          <w:color w:val="0072CC"/>
          <w:sz w:val="20"/>
          <w:szCs w:val="20"/>
          <w:u w:val="single"/>
          <w:lang w:eastAsia="en-GB"/>
        </w:rPr>
      </w:pPr>
      <w:r w:rsidRPr="00883087">
        <w:rPr>
          <w:rFonts w:ascii="Arial" w:eastAsia="MS Mincho" w:hAnsi="Arial" w:cs="Arial"/>
          <w:color w:val="0072CC"/>
          <w:sz w:val="20"/>
          <w:szCs w:val="20"/>
          <w:u w:val="single"/>
        </w:rPr>
        <w:t>Preventing and tackling bullying</w:t>
      </w:r>
      <w:r w:rsidRPr="00883087">
        <w:rPr>
          <w:rFonts w:ascii="Arial" w:eastAsia="MS Mincho" w:hAnsi="Arial" w:cs="Arial"/>
          <w:color w:val="0072CC"/>
          <w:sz w:val="20"/>
          <w:szCs w:val="20"/>
          <w:u w:val="single"/>
        </w:rPr>
        <w:fldChar w:fldCharType="end"/>
      </w:r>
      <w:r w:rsidRPr="00883087">
        <w:rPr>
          <w:rFonts w:ascii="Arial" w:eastAsia="MS Mincho" w:hAnsi="Arial" w:cs="Arial"/>
          <w:sz w:val="20"/>
          <w:szCs w:val="20"/>
          <w:lang w:eastAsia="en-GB"/>
        </w:rPr>
        <w:t xml:space="preserve"> and </w:t>
      </w:r>
      <w:hyperlink r:id="rId10" w:history="1">
        <w:r w:rsidRPr="00883087">
          <w:rPr>
            <w:rFonts w:ascii="Arial" w:eastAsia="MS Mincho" w:hAnsi="Arial" w:cs="Arial"/>
            <w:color w:val="0072CC"/>
            <w:sz w:val="20"/>
            <w:szCs w:val="20"/>
            <w:u w:val="single"/>
            <w:lang w:eastAsia="en-GB"/>
          </w:rPr>
          <w:t>cyber-bullying: advice for headteachers and school staff</w:t>
        </w:r>
      </w:hyperlink>
    </w:p>
    <w:p w:rsidR="00883087" w:rsidRPr="00883087" w:rsidRDefault="00912647" w:rsidP="00883087">
      <w:pPr>
        <w:spacing w:after="120" w:line="240" w:lineRule="auto"/>
        <w:ind w:left="170" w:hanging="170"/>
        <w:rPr>
          <w:rFonts w:ascii="Arial" w:eastAsia="MS Mincho" w:hAnsi="Arial" w:cs="Arial"/>
          <w:sz w:val="20"/>
          <w:szCs w:val="20"/>
          <w:lang w:eastAsia="en-GB"/>
        </w:rPr>
      </w:pPr>
      <w:hyperlink r:id="rId11" w:history="1">
        <w:r w:rsidR="00883087" w:rsidRPr="00883087">
          <w:rPr>
            <w:rFonts w:ascii="Arial" w:eastAsia="MS Mincho" w:hAnsi="Arial" w:cs="Arial"/>
            <w:color w:val="0072CC"/>
            <w:sz w:val="20"/>
            <w:szCs w:val="20"/>
            <w:u w:val="single"/>
            <w:lang w:eastAsia="en-GB"/>
          </w:rPr>
          <w:t>Searching, screening and confiscation</w:t>
        </w:r>
      </w:hyperlink>
    </w:p>
    <w:p w:rsidR="00883087" w:rsidRPr="00883087" w:rsidRDefault="00883087" w:rsidP="00883087">
      <w:pPr>
        <w:spacing w:after="120" w:line="240" w:lineRule="auto"/>
        <w:rPr>
          <w:rFonts w:ascii="Arial" w:eastAsia="MS Mincho" w:hAnsi="Arial" w:cs="Times New Roman"/>
          <w:sz w:val="20"/>
          <w:szCs w:val="24"/>
          <w:lang w:eastAsia="en-GB"/>
        </w:rPr>
      </w:pPr>
      <w:r w:rsidRPr="00883087">
        <w:rPr>
          <w:rFonts w:ascii="Arial" w:eastAsia="MS Mincho" w:hAnsi="Arial" w:cs="Times New Roman"/>
          <w:sz w:val="20"/>
          <w:szCs w:val="24"/>
          <w:lang w:eastAsia="en-GB"/>
        </w:rPr>
        <w:t xml:space="preserve">It also refers to the DfE’s guidance on </w:t>
      </w:r>
      <w:hyperlink r:id="rId12" w:history="1">
        <w:r w:rsidRPr="00883087">
          <w:rPr>
            <w:rFonts w:ascii="Arial" w:eastAsia="MS Mincho" w:hAnsi="Arial" w:cs="Times New Roman"/>
            <w:color w:val="0072CC"/>
            <w:sz w:val="20"/>
            <w:szCs w:val="24"/>
            <w:u w:val="single"/>
            <w:lang w:eastAsia="en-GB"/>
          </w:rPr>
          <w:t>protecting children from radicalisation</w:t>
        </w:r>
      </w:hyperlink>
      <w:r w:rsidRPr="00883087">
        <w:rPr>
          <w:rFonts w:ascii="Arial" w:eastAsia="MS Mincho" w:hAnsi="Arial" w:cs="Times New Roman"/>
          <w:sz w:val="20"/>
          <w:szCs w:val="24"/>
          <w:lang w:eastAsia="en-GB"/>
        </w:rPr>
        <w:t>.</w:t>
      </w:r>
    </w:p>
    <w:p w:rsidR="00883087" w:rsidRPr="00883087" w:rsidRDefault="00883087" w:rsidP="00883087">
      <w:pPr>
        <w:spacing w:after="120" w:line="240" w:lineRule="auto"/>
        <w:rPr>
          <w:rFonts w:ascii="Arial" w:eastAsia="MS Mincho" w:hAnsi="Arial" w:cs="Times New Roman"/>
          <w:sz w:val="20"/>
          <w:szCs w:val="24"/>
          <w:lang w:eastAsia="en-GB"/>
        </w:rPr>
      </w:pPr>
      <w:r w:rsidRPr="00883087">
        <w:rPr>
          <w:rFonts w:ascii="Arial" w:eastAsia="MS Mincho" w:hAnsi="Arial" w:cs="Times New Roman"/>
          <w:sz w:val="20"/>
          <w:szCs w:val="24"/>
          <w:lang w:eastAsia="en-GB"/>
        </w:rPr>
        <w:t xml:space="preserve">It reflects existing legislation, including but not limited to the </w:t>
      </w:r>
      <w:hyperlink r:id="rId13" w:history="1">
        <w:r w:rsidRPr="00883087">
          <w:rPr>
            <w:rFonts w:ascii="Arial" w:eastAsia="MS Mincho" w:hAnsi="Arial" w:cs="Times New Roman"/>
            <w:color w:val="0072CC"/>
            <w:sz w:val="20"/>
            <w:szCs w:val="24"/>
            <w:u w:val="single"/>
          </w:rPr>
          <w:t>Education Act 1996</w:t>
        </w:r>
      </w:hyperlink>
      <w:r w:rsidRPr="00883087">
        <w:rPr>
          <w:rFonts w:ascii="Arial" w:eastAsia="MS Mincho" w:hAnsi="Arial" w:cs="Times New Roman"/>
          <w:sz w:val="20"/>
          <w:szCs w:val="24"/>
          <w:lang w:eastAsia="en-GB"/>
        </w:rPr>
        <w:t xml:space="preserve"> (as amended), the </w:t>
      </w:r>
      <w:hyperlink r:id="rId14" w:history="1">
        <w:r w:rsidRPr="00883087">
          <w:rPr>
            <w:rFonts w:ascii="Arial" w:eastAsia="MS Mincho" w:hAnsi="Arial" w:cs="Times New Roman"/>
            <w:color w:val="0072CC"/>
            <w:sz w:val="20"/>
            <w:szCs w:val="24"/>
            <w:u w:val="single"/>
          </w:rPr>
          <w:t>Education and Inspections Act 2006</w:t>
        </w:r>
      </w:hyperlink>
      <w:r w:rsidRPr="00883087">
        <w:rPr>
          <w:rFonts w:ascii="Arial" w:eastAsia="MS Mincho" w:hAnsi="Arial" w:cs="Times New Roman"/>
          <w:sz w:val="20"/>
          <w:szCs w:val="24"/>
          <w:lang w:eastAsia="en-GB"/>
        </w:rPr>
        <w:t xml:space="preserve"> and the </w:t>
      </w:r>
      <w:hyperlink r:id="rId15" w:history="1">
        <w:r w:rsidRPr="00883087">
          <w:rPr>
            <w:rFonts w:ascii="Arial" w:eastAsia="MS Mincho" w:hAnsi="Arial" w:cs="Times New Roman"/>
            <w:color w:val="0072CC"/>
            <w:sz w:val="20"/>
            <w:szCs w:val="24"/>
            <w:u w:val="single"/>
          </w:rPr>
          <w:t>Equality Act 2010</w:t>
        </w:r>
      </w:hyperlink>
      <w:r w:rsidRPr="00883087">
        <w:rPr>
          <w:rFonts w:ascii="Arial" w:eastAsia="MS Mincho" w:hAnsi="Arial" w:cs="Times New Roman"/>
          <w:sz w:val="20"/>
          <w:szCs w:val="24"/>
          <w:lang w:eastAsia="en-GB"/>
        </w:rPr>
        <w:t xml:space="preserve">. In addition, it reflects the </w:t>
      </w:r>
      <w:hyperlink r:id="rId16" w:history="1">
        <w:r w:rsidRPr="00883087">
          <w:rPr>
            <w:rFonts w:ascii="Arial" w:eastAsia="MS Mincho" w:hAnsi="Arial" w:cs="Times New Roman"/>
            <w:color w:val="0072CC"/>
            <w:sz w:val="20"/>
            <w:szCs w:val="24"/>
            <w:u w:val="single"/>
          </w:rPr>
          <w:t>Education Act 2011</w:t>
        </w:r>
      </w:hyperlink>
      <w:r w:rsidRPr="00883087">
        <w:rPr>
          <w:rFonts w:ascii="Arial" w:eastAsia="MS Mincho" w:hAnsi="Arial" w:cs="Times New Roman"/>
          <w:sz w:val="20"/>
          <w:szCs w:val="24"/>
          <w:lang w:eastAsia="en-GB"/>
        </w:rPr>
        <w:t>, which has given teachers stronger powers to tackle cyber-bullying by, if necessary, searching for and deleting inappropriate images or files on pupils’ electronic devices where they believe there is a ‘good reason’ to do so.</w:t>
      </w: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3" w:name="_Toc89234765"/>
    </w:p>
    <w:p w:rsidR="00883087" w:rsidRPr="00883087" w:rsidRDefault="00883087" w:rsidP="00883087">
      <w:pPr>
        <w:spacing w:before="120" w:after="120" w:line="240" w:lineRule="auto"/>
        <w:outlineLvl w:val="0"/>
        <w:rPr>
          <w:rFonts w:ascii="Arial" w:eastAsia="Calibri" w:hAnsi="Arial" w:cs="Arial"/>
          <w:b/>
          <w:color w:val="FF1F64"/>
          <w:sz w:val="28"/>
          <w:szCs w:val="36"/>
        </w:rPr>
      </w:pPr>
      <w:r w:rsidRPr="00883087">
        <w:rPr>
          <w:rFonts w:ascii="Arial" w:eastAsia="Calibri" w:hAnsi="Arial" w:cs="Arial"/>
          <w:b/>
          <w:color w:val="FF1F64"/>
          <w:sz w:val="28"/>
          <w:szCs w:val="36"/>
        </w:rPr>
        <w:t>3. Roles and responsibilities</w:t>
      </w:r>
      <w:bookmarkEnd w:id="3"/>
      <w:r w:rsidRPr="00883087">
        <w:rPr>
          <w:rFonts w:ascii="Arial" w:eastAsia="Calibri" w:hAnsi="Arial" w:cs="Arial"/>
          <w:b/>
          <w:color w:val="FF1F64"/>
          <w:sz w:val="28"/>
          <w:szCs w:val="36"/>
        </w:rPr>
        <w:t xml:space="preserve"> </w:t>
      </w:r>
    </w:p>
    <w:p w:rsidR="00883087" w:rsidRPr="00883087" w:rsidRDefault="00883087" w:rsidP="00883087">
      <w:pPr>
        <w:spacing w:after="240"/>
        <w:rPr>
          <w:rFonts w:ascii="Arial" w:eastAsia="MS Mincho" w:hAnsi="Arial" w:cs="Times New Roman"/>
          <w:sz w:val="28"/>
          <w:szCs w:val="28"/>
        </w:rPr>
      </w:pPr>
      <w:r w:rsidRPr="00883087">
        <w:rPr>
          <w:rFonts w:ascii="Arial" w:eastAsia="MS Mincho" w:hAnsi="Arial" w:cs="Times New Roman"/>
          <w:sz w:val="28"/>
          <w:szCs w:val="28"/>
        </w:rPr>
        <w:t>The school recognises that as small settings it is challenging to have sufficient separation of responsibility for e-safety and therefore have an annual service level agreement is purchased from a network provider to provide technical support and to manage school’s IT systems.</w:t>
      </w:r>
    </w:p>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3.1 The governing board</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governing board has overall responsibility for monitoring this policy and holding the headteacher to account for its implementation.</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lastRenderedPageBreak/>
        <w:t xml:space="preserve">The governing board will co-ordinate regular meetings with appropriate staff to discuss online safety, and monitor online safety logs as provided by the designated safeguarding lead (DSL). </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All governors will:</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Ensure that they have read and understand this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Agree and adhere to the terms on acceptable use of the school’s ICT systems and the internet (appendix 3)</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Ensure that, where necessary, teaching about safeguarding, including online safety, is adapted for vulnerable children, victims of abuse and some pupils with SEND because of the importance of recognising that a ‘one size fits all’ approach may not be appropriate for all children in all situations, and a more personalised or contextualised approach may often be more suitable</w:t>
      </w:r>
    </w:p>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3.2 The headteacher</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headteacher is responsible for ensuring that staff understand this policy, and that it is being implemented consistently throughout the school.</w:t>
      </w:r>
    </w:p>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 xml:space="preserve">3.3 </w:t>
      </w:r>
      <w:bookmarkStart w:id="4" w:name="_Hlk88720649"/>
      <w:r w:rsidRPr="00883087">
        <w:rPr>
          <w:rFonts w:ascii="Arial" w:eastAsia="MS Mincho" w:hAnsi="Arial" w:cs="Times New Roman"/>
          <w:b/>
          <w:color w:val="12263F"/>
          <w:sz w:val="24"/>
          <w:szCs w:val="24"/>
        </w:rPr>
        <w:t>The designated safeguarding lead</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Details of the school’s DSL and deputy/deputies are set out in our child protection and safeguarding policy as well as relevant job descriptions.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DSL takes lead responsibility for online safety in school, in particular:</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Supporting the headteacher in ensuring that staff understand this policy and that it is being implemented consistently throughout the school</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Working with the headteacher, ICT provider and other staff, as necessary, to address any online safety issues or incidents</w:t>
      </w:r>
    </w:p>
    <w:p w:rsidR="00883087" w:rsidRPr="00883087" w:rsidRDefault="00883087" w:rsidP="00883087">
      <w:pPr>
        <w:spacing w:after="120" w:line="240" w:lineRule="auto"/>
        <w:ind w:left="170" w:hanging="170"/>
        <w:rPr>
          <w:rFonts w:ascii="Times New Roman" w:eastAsia="Times New Roman" w:hAnsi="Times New Roman" w:cs="Times New Roman"/>
          <w:sz w:val="20"/>
          <w:szCs w:val="20"/>
          <w:lang w:eastAsia="en-GB"/>
        </w:rPr>
      </w:pPr>
      <w:r w:rsidRPr="00883087">
        <w:rPr>
          <w:rFonts w:ascii="Arial" w:eastAsia="MS Mincho" w:hAnsi="Arial" w:cs="Arial"/>
          <w:sz w:val="20"/>
          <w:szCs w:val="20"/>
          <w:lang w:val="en-US" w:eastAsia="en-GB"/>
        </w:rPr>
        <w:t>Managing all online safety issues and incidents in line with the school safeguarding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Ensuring that any online safety incidents are logged (see appendix 5) and dealt with appropriately in line with this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Ensuring that any incidents of cyber-bullying are logged and dealt with appropriately in line with the school behaviour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Updating and delivering staff training on online safety (appendix 4 contains a self-audit for staff on online safety training needs)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Liaising with other agencies and/or external services if necessary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Providing regular reports on online safety in school to the headteacher and/or governing board</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This list is not intended to be exhaustive.</w:t>
      </w:r>
    </w:p>
    <w:p w:rsidR="00883087" w:rsidRPr="00883087" w:rsidRDefault="00883087" w:rsidP="00883087">
      <w:pPr>
        <w:spacing w:before="240" w:after="120" w:line="240" w:lineRule="auto"/>
        <w:rPr>
          <w:rFonts w:ascii="Arial" w:eastAsia="MS Mincho" w:hAnsi="Arial" w:cs="Times New Roman"/>
          <w:b/>
          <w:color w:val="12263F"/>
          <w:sz w:val="24"/>
          <w:szCs w:val="24"/>
        </w:rPr>
      </w:pPr>
      <w:bookmarkStart w:id="5" w:name="_Hlk88721061"/>
      <w:bookmarkEnd w:id="4"/>
      <w:r w:rsidRPr="00883087">
        <w:rPr>
          <w:rFonts w:ascii="Arial" w:eastAsia="MS Mincho" w:hAnsi="Arial" w:cs="Times New Roman"/>
          <w:b/>
          <w:color w:val="12263F"/>
          <w:sz w:val="24"/>
          <w:szCs w:val="24"/>
        </w:rPr>
        <w:t>3.4 Technical Staff-provided by the IT provider</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ICT manager is responsible for:</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Ensuring that the school’s ICT systems are secure and protected against viruses and malware, and that such safety mechanisms are updated regularly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Conducting a full security check and monitoring the school’s ICT systems on a regular basis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Blocking access to potentially dangerous sites and, where possible, preventing the downloading of potentially dangerous files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This list is not intended to be exhaustive.</w:t>
      </w:r>
    </w:p>
    <w:bookmarkEnd w:id="5"/>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3.5 All staff and volunteers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lastRenderedPageBreak/>
        <w:t xml:space="preserve">All staff, including contractors and agency staff, and volunteers are responsible for: </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Maintaining an understanding of this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Implementing this policy consistently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Agreeing and adhering to the terms on acceptable use of the school’s ICT systems and the internet (appendix 3), and ensuring that pupils follow the school’s terms on acceptable use (appendices 1 and 2)</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Working with the DSL to ensure that any online safety incidents are logged (see appendix 5) and dealt with appropriately in line with this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Ensure all digital communications with parents are on a professional level and are only carried out using official school systems.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In activities where internet use is pre- planned ensure that sites have been checked as suitable use and that processes are in place for dealing with any unsuitable material that is found in internet searches.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 xml:space="preserve"> Responding appropriately to all reports and concerns about sexual violence and/or harassment, both online and offline and maintaining an attitude of ‘it could happen here’</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This list is not intended to be exhaustive.</w:t>
      </w:r>
    </w:p>
    <w:p w:rsidR="00883087" w:rsidRPr="00883087" w:rsidRDefault="00883087" w:rsidP="00883087">
      <w:pPr>
        <w:spacing w:before="240" w:after="120" w:line="240" w:lineRule="auto"/>
        <w:rPr>
          <w:rFonts w:ascii="Arial" w:eastAsia="MS Mincho" w:hAnsi="Arial" w:cs="Times New Roman"/>
          <w:b/>
          <w:color w:val="12263F"/>
          <w:sz w:val="24"/>
          <w:szCs w:val="24"/>
        </w:rPr>
      </w:pPr>
      <w:bookmarkStart w:id="6" w:name="_Hlk88721138"/>
      <w:r w:rsidRPr="00883087">
        <w:rPr>
          <w:rFonts w:ascii="Arial" w:eastAsia="MS Mincho" w:hAnsi="Arial" w:cs="Times New Roman"/>
          <w:b/>
          <w:color w:val="12263F"/>
          <w:sz w:val="24"/>
          <w:szCs w:val="24"/>
        </w:rPr>
        <w:t>3.6 Parents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Parents can seek further guidance on keeping children safe online from the following organisations and websites: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 xml:space="preserve">What are the issues? – </w:t>
      </w:r>
      <w:hyperlink r:id="rId17" w:history="1">
        <w:r w:rsidRPr="00883087">
          <w:rPr>
            <w:rFonts w:ascii="Arial" w:eastAsia="MS Mincho" w:hAnsi="Arial" w:cs="Arial"/>
            <w:color w:val="0072CC"/>
            <w:sz w:val="20"/>
            <w:szCs w:val="20"/>
            <w:u w:val="single"/>
          </w:rPr>
          <w:t>UK Safer Internet Centre</w:t>
        </w:r>
      </w:hyperlink>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 xml:space="preserve">Hot topics – </w:t>
      </w:r>
      <w:hyperlink r:id="rId18" w:history="1">
        <w:r w:rsidRPr="00883087">
          <w:rPr>
            <w:rFonts w:ascii="Arial" w:eastAsia="MS Mincho" w:hAnsi="Arial" w:cs="Arial"/>
            <w:color w:val="0072CC"/>
            <w:sz w:val="20"/>
            <w:szCs w:val="20"/>
            <w:u w:val="single"/>
          </w:rPr>
          <w:t>Childnet International</w:t>
        </w:r>
      </w:hyperlink>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 xml:space="preserve">Parent resource sheet – </w:t>
      </w:r>
      <w:hyperlink r:id="rId19" w:history="1">
        <w:r w:rsidRPr="00883087">
          <w:rPr>
            <w:rFonts w:ascii="Arial" w:eastAsia="MS Mincho" w:hAnsi="Arial" w:cs="Arial"/>
            <w:color w:val="0072CC"/>
            <w:sz w:val="20"/>
            <w:szCs w:val="20"/>
            <w:u w:val="single"/>
          </w:rPr>
          <w:t>Childnet International</w:t>
        </w:r>
      </w:hyperlink>
    </w:p>
    <w:p w:rsidR="00883087" w:rsidRPr="00883087" w:rsidRDefault="00883087" w:rsidP="00883087">
      <w:pPr>
        <w:spacing w:after="120" w:line="240" w:lineRule="auto"/>
        <w:ind w:left="170" w:hanging="170"/>
        <w:rPr>
          <w:rFonts w:ascii="Arial" w:eastAsia="MS Mincho" w:hAnsi="Arial" w:cs="Arial"/>
          <w:sz w:val="20"/>
          <w:szCs w:val="20"/>
        </w:rPr>
      </w:pPr>
      <w:bookmarkStart w:id="7" w:name="_Hlk88721171"/>
      <w:bookmarkEnd w:id="6"/>
      <w:r w:rsidRPr="00883087">
        <w:rPr>
          <w:rFonts w:ascii="Arial" w:eastAsia="MS Mincho" w:hAnsi="Arial" w:cs="Arial"/>
          <w:sz w:val="20"/>
          <w:szCs w:val="20"/>
        </w:rPr>
        <w:t xml:space="preserve">Healthy relationships – </w:t>
      </w:r>
      <w:hyperlink r:id="rId20" w:history="1">
        <w:r w:rsidRPr="00883087">
          <w:rPr>
            <w:rFonts w:ascii="Arial" w:eastAsia="MS Mincho" w:hAnsi="Arial" w:cs="Arial"/>
            <w:color w:val="0072CC"/>
            <w:sz w:val="20"/>
            <w:szCs w:val="20"/>
            <w:u w:val="single"/>
          </w:rPr>
          <w:t>Disrespect Nobody</w:t>
        </w:r>
      </w:hyperlink>
      <w:bookmarkEnd w:id="7"/>
    </w:p>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3.7 Visitors and members of the community</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8" w:name="_Toc89234766"/>
      <w:r w:rsidRPr="00883087">
        <w:rPr>
          <w:rFonts w:ascii="Arial" w:eastAsia="Calibri" w:hAnsi="Arial" w:cs="Arial"/>
          <w:b/>
          <w:color w:val="FF1F64"/>
          <w:sz w:val="28"/>
          <w:szCs w:val="36"/>
        </w:rPr>
        <w:t>4. Educating pupils about online safety</w:t>
      </w:r>
      <w:bookmarkEnd w:id="8"/>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Pupils will be taught about online safety as relevant and as part of the Early Years Foundation Stage Curriculum</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9" w:name="_Toc89234767"/>
      <w:r w:rsidRPr="00883087">
        <w:rPr>
          <w:rFonts w:ascii="Arial" w:eastAsia="Calibri" w:hAnsi="Arial" w:cs="Arial"/>
          <w:b/>
          <w:color w:val="FF1F64"/>
          <w:sz w:val="28"/>
          <w:szCs w:val="36"/>
        </w:rPr>
        <w:t>5. Educating parents about online safety</w:t>
      </w:r>
      <w:bookmarkEnd w:id="9"/>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school will raise parents’ awareness of internet safety in letters or other communications home, and in information via our website. This policy will also be shared with parents on the website</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Online safety will also be covered by informative letters and workshops.</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If parents have any queries or concerns in relation to online safety, these should be raised in the first instance with the DSL.</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w:t>
      </w: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0" w:name="_Toc89234768"/>
      <w:r w:rsidRPr="00883087">
        <w:rPr>
          <w:rFonts w:ascii="Arial" w:eastAsia="Calibri" w:hAnsi="Arial" w:cs="Arial"/>
          <w:b/>
          <w:color w:val="FF1F64"/>
          <w:sz w:val="28"/>
          <w:szCs w:val="36"/>
        </w:rPr>
        <w:t>6. Cyber-bullying</w:t>
      </w:r>
      <w:bookmarkEnd w:id="10"/>
    </w:p>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Definition</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lastRenderedPageBreak/>
        <w:t xml:space="preserve">Cyber-bullying takes place online, such as through social networking sites, messaging apps or gaming sites. Like other forms of bullying, it is the repetitive, intentional harming of one person or group by another person or group, where the relationship involves an imbalance of power. This will be disseminated to parents/ carers  </w:t>
      </w:r>
    </w:p>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6.2 Preventing and addressing cyber-bullying</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All staff will be hyper vigilant to this.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All staff, governors and volunteers (where/as appropriate) receive training on cyber-bullying, its impact and ways to support pupils, as part of safeguarding training.</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school also sends information/leaflets on cyber-bullying to parents so that they are aware of the signs, how to report it and how they can support children who may be affected.</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DSL will consider whether any incidents should be reported to the police if it involves illegal material, and will work with external services if it is deemed necessary to do so.</w:t>
      </w:r>
    </w:p>
    <w:p w:rsidR="00883087" w:rsidRPr="00883087" w:rsidRDefault="00883087" w:rsidP="00883087">
      <w:pPr>
        <w:spacing w:before="240" w:after="120" w:line="240" w:lineRule="auto"/>
        <w:rPr>
          <w:rFonts w:ascii="Arial" w:eastAsia="MS Mincho" w:hAnsi="Arial" w:cs="Times New Roman"/>
          <w:b/>
          <w:color w:val="12263F"/>
          <w:sz w:val="24"/>
          <w:szCs w:val="24"/>
        </w:rPr>
      </w:pPr>
      <w:r w:rsidRPr="00883087">
        <w:rPr>
          <w:rFonts w:ascii="Arial" w:eastAsia="MS Mincho" w:hAnsi="Arial" w:cs="Times New Roman"/>
          <w:b/>
          <w:color w:val="12263F"/>
          <w:sz w:val="24"/>
          <w:szCs w:val="24"/>
        </w:rPr>
        <w:t>6.3 Examining electronic devices (This is expected to be exceptionally rare in our EYFS settings)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When deciding whether there is a good reason to examine or erase data or files on an electronic device, staff must reasonably suspect that the data or file in question has been, or could be, used to: </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Cause harm, and/or</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Disrupt teaching, and/or</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Break any of the school rules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If inappropriate material is found on the device, it is up to the staff member in conjunction with the DSL or other member of the senior leadership team to decide whether they should: </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Delete that material, or</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Retain it as evidence (of a criminal offence or a breach of school discipline), and/or</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Report it to the police*</w:t>
      </w:r>
    </w:p>
    <w:p w:rsidR="00883087" w:rsidRPr="00883087" w:rsidRDefault="00883087" w:rsidP="00883087">
      <w:pPr>
        <w:spacing w:after="120" w:line="240" w:lineRule="auto"/>
        <w:rPr>
          <w:rFonts w:ascii="Arial" w:eastAsia="MS Mincho" w:hAnsi="Arial" w:cs="Arial"/>
          <w:sz w:val="20"/>
          <w:szCs w:val="20"/>
        </w:rPr>
      </w:pPr>
      <w:r w:rsidRPr="00883087">
        <w:rPr>
          <w:rFonts w:ascii="Arial" w:eastAsia="MS Mincho" w:hAnsi="Arial" w:cs="Arial"/>
          <w:sz w:val="20"/>
          <w:szCs w:val="20"/>
        </w:rPr>
        <w:t xml:space="preserve">* Staff may also confiscate devices for evidence to hand to the police, if a pupil discloses that they are being abused and that this abuse includes an online element. </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Any searching of pupils will be carried out in line with:</w:t>
      </w:r>
    </w:p>
    <w:p w:rsidR="00883087" w:rsidRPr="00883087" w:rsidRDefault="00883087" w:rsidP="00883087">
      <w:pPr>
        <w:spacing w:after="120" w:line="240" w:lineRule="auto"/>
        <w:ind w:left="170" w:hanging="170"/>
        <w:rPr>
          <w:rFonts w:ascii="Arial" w:eastAsia="MS Mincho" w:hAnsi="Arial" w:cs="Arial"/>
          <w:sz w:val="20"/>
          <w:szCs w:val="20"/>
          <w:lang w:eastAsia="en-GB"/>
        </w:rPr>
      </w:pPr>
      <w:r w:rsidRPr="00883087">
        <w:rPr>
          <w:rFonts w:ascii="Arial" w:eastAsia="MS Mincho" w:hAnsi="Arial" w:cs="Arial"/>
          <w:sz w:val="20"/>
          <w:szCs w:val="20"/>
        </w:rPr>
        <w:t xml:space="preserve">The DfE’s latest guidance on </w:t>
      </w:r>
      <w:hyperlink r:id="rId21" w:history="1">
        <w:r w:rsidRPr="00883087">
          <w:rPr>
            <w:rFonts w:ascii="Arial" w:eastAsia="Arial" w:hAnsi="Arial" w:cs="Arial"/>
            <w:color w:val="0072CC"/>
            <w:sz w:val="20"/>
            <w:szCs w:val="20"/>
            <w:u w:val="single"/>
            <w:lang w:eastAsia="en-GB"/>
          </w:rPr>
          <w:t>screening, searching and confiscation</w:t>
        </w:r>
      </w:hyperlink>
      <w:r w:rsidRPr="00883087">
        <w:rPr>
          <w:rFonts w:ascii="Arial" w:eastAsia="MS Mincho" w:hAnsi="Arial" w:cs="Arial"/>
          <w:sz w:val="20"/>
          <w:szCs w:val="20"/>
          <w:lang w:eastAsia="en-GB"/>
        </w:rPr>
        <w:t xml:space="preserve"> </w:t>
      </w:r>
    </w:p>
    <w:p w:rsidR="00883087" w:rsidRPr="00883087" w:rsidRDefault="00883087" w:rsidP="00883087">
      <w:pPr>
        <w:spacing w:after="120" w:line="240" w:lineRule="auto"/>
        <w:ind w:left="170" w:hanging="170"/>
        <w:rPr>
          <w:rFonts w:ascii="Arial" w:eastAsia="MS Mincho" w:hAnsi="Arial" w:cs="Arial"/>
          <w:sz w:val="20"/>
          <w:szCs w:val="20"/>
          <w:lang w:eastAsia="en-GB"/>
        </w:rPr>
      </w:pPr>
      <w:r w:rsidRPr="00883087">
        <w:rPr>
          <w:rFonts w:ascii="Arial" w:eastAsia="MS Mincho" w:hAnsi="Arial" w:cs="Arial"/>
          <w:sz w:val="20"/>
          <w:szCs w:val="20"/>
          <w:lang w:eastAsia="en-GB"/>
        </w:rPr>
        <w:t xml:space="preserve">UKCIS guidance on </w:t>
      </w:r>
      <w:hyperlink r:id="rId22" w:history="1">
        <w:r w:rsidRPr="00883087">
          <w:rPr>
            <w:rFonts w:ascii="Arial" w:eastAsia="MS Mincho" w:hAnsi="Arial" w:cs="Arial"/>
            <w:color w:val="0072CC"/>
            <w:sz w:val="20"/>
            <w:szCs w:val="20"/>
            <w:u w:val="single"/>
            <w:lang w:eastAsia="en-GB"/>
          </w:rPr>
          <w:t>sharing nudes and semi-nudes: advice for education settings working with children and young people</w:t>
        </w:r>
      </w:hyperlink>
    </w:p>
    <w:p w:rsidR="00883087" w:rsidRPr="00883087" w:rsidRDefault="00883087" w:rsidP="00883087">
      <w:pPr>
        <w:spacing w:after="120" w:line="240" w:lineRule="auto"/>
        <w:ind w:left="170" w:hanging="170"/>
        <w:rPr>
          <w:rFonts w:ascii="Arial" w:eastAsia="MS Mincho" w:hAnsi="Arial" w:cs="Arial"/>
          <w:sz w:val="20"/>
          <w:szCs w:val="20"/>
          <w:lang w:eastAsia="en-GB"/>
        </w:rPr>
      </w:pPr>
      <w:r w:rsidRPr="00883087">
        <w:rPr>
          <w:rFonts w:ascii="Arial" w:eastAsia="MS Mincho" w:hAnsi="Arial" w:cs="Arial"/>
          <w:sz w:val="20"/>
          <w:szCs w:val="20"/>
          <w:lang w:eastAsia="en-GB"/>
        </w:rPr>
        <w:t>The school’s COVID-19 risk assessment</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Any complaints about searching for or deleting inappropriate images or files on pupils’ electronic devices will be dealt with through the school complaints procedure.</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1" w:name="_Toc89234769"/>
      <w:r w:rsidRPr="00883087">
        <w:rPr>
          <w:rFonts w:ascii="Arial" w:eastAsia="Calibri" w:hAnsi="Arial" w:cs="Arial"/>
          <w:b/>
          <w:color w:val="FF1F64"/>
          <w:sz w:val="28"/>
          <w:szCs w:val="36"/>
        </w:rPr>
        <w:t>7. Acceptable use of the internet in school</w:t>
      </w:r>
      <w:bookmarkEnd w:id="11"/>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All staff and volunteers are expected to sign an agreement regarding the acceptable use of the school’s ICT systems and the internet (appendices 1-3). Visitors will be expected to read and agree to the school’s terms on acceptable use if relevant.</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Use of the school’s internet must be for educational purposes only, or for the purpose of fulfilling the duties of an individual’s role.  </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lastRenderedPageBreak/>
        <w:t>We will monitor the websites visited by pupils, staff, volunteers and visitors (where relevant) to ensure they comply with the above.</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More information is set out in the acceptable use agreements in appendices 1, 2 and 3.</w:t>
      </w: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2" w:name="_Toc89234770"/>
    </w:p>
    <w:p w:rsidR="00883087" w:rsidRPr="00883087" w:rsidRDefault="00883087" w:rsidP="00883087">
      <w:pPr>
        <w:spacing w:before="120" w:after="120" w:line="240" w:lineRule="auto"/>
        <w:outlineLvl w:val="0"/>
        <w:rPr>
          <w:rFonts w:ascii="Arial" w:eastAsia="Calibri" w:hAnsi="Arial" w:cs="Arial"/>
          <w:b/>
          <w:color w:val="FF1F64"/>
          <w:sz w:val="28"/>
          <w:szCs w:val="36"/>
        </w:rPr>
      </w:pPr>
      <w:r w:rsidRPr="00883087">
        <w:rPr>
          <w:rFonts w:ascii="Arial" w:eastAsia="Calibri" w:hAnsi="Arial" w:cs="Arial"/>
          <w:b/>
          <w:color w:val="FF1F64"/>
          <w:sz w:val="28"/>
          <w:szCs w:val="36"/>
        </w:rPr>
        <w:t>8. Staff using work devices outside school</w:t>
      </w:r>
      <w:bookmarkEnd w:id="12"/>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All staff members will take appropriate steps to ensure their devices remain secure. This includes, but is not limited to:</w:t>
      </w:r>
    </w:p>
    <w:p w:rsidR="00883087" w:rsidRPr="00883087" w:rsidRDefault="00883087" w:rsidP="00883087">
      <w:pPr>
        <w:numPr>
          <w:ilvl w:val="0"/>
          <w:numId w:val="1"/>
        </w:numPr>
        <w:spacing w:after="120" w:line="240" w:lineRule="auto"/>
        <w:rPr>
          <w:rFonts w:ascii="Arial" w:eastAsia="MS Mincho" w:hAnsi="Arial" w:cs="Arial"/>
          <w:sz w:val="20"/>
          <w:szCs w:val="20"/>
          <w:lang w:eastAsia="en-GB"/>
        </w:rPr>
      </w:pPr>
      <w:r w:rsidRPr="00883087">
        <w:rPr>
          <w:rFonts w:ascii="Arial" w:eastAsia="MS Mincho" w:hAnsi="Arial" w:cs="Arial"/>
          <w:sz w:val="20"/>
          <w:szCs w:val="20"/>
          <w:lang w:eastAsia="en-GB"/>
        </w:rPr>
        <w:t>Keeping the device password-protected – strong passwords are at least 8 characters, with a combination of upper and lower-case letters, numbers and special characters (e.g. asterisk or currency symbol)</w:t>
      </w:r>
    </w:p>
    <w:p w:rsidR="00883087" w:rsidRPr="00883087" w:rsidRDefault="00883087" w:rsidP="00883087">
      <w:pPr>
        <w:numPr>
          <w:ilvl w:val="0"/>
          <w:numId w:val="1"/>
        </w:numPr>
        <w:spacing w:after="120" w:line="240" w:lineRule="auto"/>
        <w:rPr>
          <w:rFonts w:ascii="Arial" w:eastAsia="MS Mincho" w:hAnsi="Arial" w:cs="Arial"/>
          <w:sz w:val="20"/>
          <w:szCs w:val="20"/>
          <w:lang w:eastAsia="en-GB"/>
        </w:rPr>
      </w:pPr>
      <w:r w:rsidRPr="00883087">
        <w:rPr>
          <w:rFonts w:ascii="Arial" w:eastAsia="MS Mincho" w:hAnsi="Arial" w:cs="Arial"/>
          <w:sz w:val="20"/>
          <w:szCs w:val="20"/>
          <w:lang w:eastAsia="en-GB"/>
        </w:rPr>
        <w:t>Making sure the device locks if left inactive for a period of time</w:t>
      </w:r>
    </w:p>
    <w:p w:rsidR="00883087" w:rsidRPr="00883087" w:rsidRDefault="00883087" w:rsidP="00883087">
      <w:pPr>
        <w:numPr>
          <w:ilvl w:val="0"/>
          <w:numId w:val="1"/>
        </w:numPr>
        <w:spacing w:after="120" w:line="240" w:lineRule="auto"/>
        <w:rPr>
          <w:rFonts w:ascii="Arial" w:eastAsia="MS Mincho" w:hAnsi="Arial" w:cs="Arial"/>
          <w:sz w:val="20"/>
          <w:szCs w:val="20"/>
          <w:lang w:eastAsia="en-GB"/>
        </w:rPr>
      </w:pPr>
      <w:r w:rsidRPr="00883087">
        <w:rPr>
          <w:rFonts w:ascii="Arial" w:eastAsia="MS Mincho" w:hAnsi="Arial" w:cs="Arial"/>
          <w:sz w:val="20"/>
          <w:szCs w:val="20"/>
          <w:lang w:eastAsia="en-GB"/>
        </w:rPr>
        <w:t>Not sharing the device among family or friends</w:t>
      </w:r>
    </w:p>
    <w:p w:rsidR="00883087" w:rsidRPr="00883087" w:rsidRDefault="00883087" w:rsidP="00883087">
      <w:pPr>
        <w:numPr>
          <w:ilvl w:val="0"/>
          <w:numId w:val="1"/>
        </w:numPr>
        <w:spacing w:after="120" w:line="240" w:lineRule="auto"/>
        <w:rPr>
          <w:rFonts w:ascii="Arial" w:eastAsia="MS Mincho" w:hAnsi="Arial" w:cs="Arial"/>
          <w:sz w:val="20"/>
          <w:szCs w:val="20"/>
          <w:lang w:eastAsia="en-GB"/>
        </w:rPr>
      </w:pPr>
      <w:r w:rsidRPr="00883087">
        <w:rPr>
          <w:rFonts w:ascii="Arial" w:eastAsia="MS Mincho" w:hAnsi="Arial" w:cs="Arial"/>
          <w:sz w:val="20"/>
          <w:szCs w:val="20"/>
          <w:lang w:eastAsia="en-GB"/>
        </w:rPr>
        <w:t>Installing anti-virus and anti-spyware software</w:t>
      </w:r>
    </w:p>
    <w:p w:rsidR="00883087" w:rsidRPr="00883087" w:rsidRDefault="00883087" w:rsidP="00883087">
      <w:pPr>
        <w:numPr>
          <w:ilvl w:val="0"/>
          <w:numId w:val="1"/>
        </w:numPr>
        <w:spacing w:after="120" w:line="240" w:lineRule="auto"/>
        <w:rPr>
          <w:rFonts w:ascii="Arial" w:eastAsia="MS Mincho" w:hAnsi="Arial" w:cs="Arial"/>
          <w:sz w:val="20"/>
          <w:szCs w:val="20"/>
          <w:lang w:eastAsia="en-GB"/>
        </w:rPr>
      </w:pPr>
      <w:r w:rsidRPr="00883087">
        <w:rPr>
          <w:rFonts w:ascii="Arial" w:eastAsia="MS Mincho" w:hAnsi="Arial" w:cs="Arial"/>
          <w:sz w:val="20"/>
          <w:szCs w:val="20"/>
          <w:lang w:eastAsia="en-GB"/>
        </w:rPr>
        <w:t>Keeping operating systems up to date – always install the latest updates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Staff members must not use the device in any way which would violate the school’s terms of acceptable use, as set out in appendix 3. </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If staff have any concerns over the security of their device, they must seek advice from the deputy headteacher or the IT provider.</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3" w:name="_Toc89234771"/>
      <w:r w:rsidRPr="00883087">
        <w:rPr>
          <w:rFonts w:ascii="Arial" w:eastAsia="Calibri" w:hAnsi="Arial" w:cs="Arial"/>
          <w:b/>
          <w:color w:val="FF1F64"/>
          <w:sz w:val="28"/>
          <w:szCs w:val="36"/>
        </w:rPr>
        <w:t>10. How the school will respond to issues of misuse</w:t>
      </w:r>
      <w:bookmarkEnd w:id="13"/>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Where a staff member misuses the school’s ICT systems or the internet, or misuses a personal device where the action constitutes misconduct, the matter will be dealt with in accordance with the staff disciplinary procedures/staff code of conduct. The action taken will depend on the individual circumstances, nature and seriousness of the specific incident.</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school will consider whether incidents which involve illegal activity or content, or otherwise serious incidents, should be reported to the police.</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4" w:name="_Toc89234772"/>
      <w:r w:rsidRPr="00883087">
        <w:rPr>
          <w:rFonts w:ascii="Arial" w:eastAsia="Calibri" w:hAnsi="Arial" w:cs="Arial"/>
          <w:b/>
          <w:color w:val="FF1F64"/>
          <w:sz w:val="28"/>
          <w:szCs w:val="36"/>
        </w:rPr>
        <w:t>11. Training</w:t>
      </w:r>
      <w:bookmarkEnd w:id="14"/>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All new staff members will receive training, as part of their induction, on safe internet use and online safeguarding issues including cyber-bullying and the risks of online radicalisation.</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All staff members will receive refresher training at least once each academic year as part of safeguarding training, as well as relevant updates as required (for example through emails, e-bulletins and staff meetings).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By way of this training, all staff will be made aware that: </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 xml:space="preserve">Technology is a significant component in many safeguarding and wellbeing issues, and that children are at risk of online abuse </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Children can abuse their peers online through:</w:t>
      </w:r>
    </w:p>
    <w:p w:rsidR="00883087" w:rsidRPr="00883087" w:rsidRDefault="00883087" w:rsidP="00883087">
      <w:pPr>
        <w:numPr>
          <w:ilvl w:val="1"/>
          <w:numId w:val="1"/>
        </w:numPr>
        <w:spacing w:after="120" w:line="240" w:lineRule="auto"/>
        <w:rPr>
          <w:rFonts w:ascii="Arial" w:eastAsia="MS Mincho" w:hAnsi="Arial" w:cs="Arial"/>
          <w:sz w:val="20"/>
          <w:szCs w:val="20"/>
        </w:rPr>
      </w:pPr>
      <w:r w:rsidRPr="00883087">
        <w:rPr>
          <w:rFonts w:ascii="Arial" w:eastAsia="MS Mincho" w:hAnsi="Arial" w:cs="Arial"/>
          <w:sz w:val="20"/>
          <w:szCs w:val="20"/>
        </w:rPr>
        <w:t xml:space="preserve">Abusive, harassing, and misogynistic messages </w:t>
      </w:r>
    </w:p>
    <w:p w:rsidR="00883087" w:rsidRPr="00883087" w:rsidRDefault="00883087" w:rsidP="00883087">
      <w:pPr>
        <w:numPr>
          <w:ilvl w:val="1"/>
          <w:numId w:val="1"/>
        </w:numPr>
        <w:spacing w:after="120" w:line="240" w:lineRule="auto"/>
        <w:rPr>
          <w:rFonts w:ascii="Arial" w:eastAsia="MS Mincho" w:hAnsi="Arial" w:cs="Arial"/>
          <w:sz w:val="20"/>
          <w:szCs w:val="20"/>
        </w:rPr>
      </w:pPr>
      <w:r w:rsidRPr="00883087">
        <w:rPr>
          <w:rFonts w:ascii="Arial" w:eastAsia="MS Mincho" w:hAnsi="Arial" w:cs="Arial"/>
          <w:sz w:val="20"/>
          <w:szCs w:val="20"/>
        </w:rPr>
        <w:t xml:space="preserve">Non-consensual sharing of indecent nude and semi-nude images and/or videos, especially around chat groups </w:t>
      </w:r>
    </w:p>
    <w:p w:rsidR="00883087" w:rsidRPr="00883087" w:rsidRDefault="00883087" w:rsidP="00883087">
      <w:pPr>
        <w:numPr>
          <w:ilvl w:val="1"/>
          <w:numId w:val="1"/>
        </w:numPr>
        <w:spacing w:after="120" w:line="240" w:lineRule="auto"/>
        <w:rPr>
          <w:rFonts w:ascii="Arial" w:eastAsia="MS Mincho" w:hAnsi="Arial" w:cs="Arial"/>
          <w:sz w:val="20"/>
          <w:szCs w:val="20"/>
        </w:rPr>
      </w:pPr>
      <w:r w:rsidRPr="00883087">
        <w:rPr>
          <w:rFonts w:ascii="Arial" w:eastAsia="MS Mincho" w:hAnsi="Arial" w:cs="Arial"/>
          <w:sz w:val="20"/>
          <w:szCs w:val="20"/>
        </w:rPr>
        <w:t>Sharing of abusive images and pornography, to those who don’t want to receive such content</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 xml:space="preserve">Physical abuse, sexual violence and initiation/hazing type violence can all contain an online element  </w:t>
      </w:r>
    </w:p>
    <w:p w:rsidR="00883087" w:rsidRPr="00883087" w:rsidRDefault="00883087" w:rsidP="00883087">
      <w:pPr>
        <w:spacing w:after="120" w:line="240" w:lineRule="auto"/>
        <w:rPr>
          <w:rFonts w:ascii="Arial" w:eastAsia="MS Mincho" w:hAnsi="Arial" w:cs="Times New Roman"/>
          <w:sz w:val="20"/>
          <w:szCs w:val="24"/>
          <w:lang w:val="en-US" w:eastAsia="en-GB"/>
        </w:rPr>
      </w:pPr>
      <w:r w:rsidRPr="00883087">
        <w:rPr>
          <w:rFonts w:ascii="Arial" w:eastAsia="MS Mincho" w:hAnsi="Arial" w:cs="Times New Roman"/>
          <w:sz w:val="20"/>
          <w:szCs w:val="24"/>
          <w:lang w:val="en-US" w:eastAsia="en-GB"/>
        </w:rPr>
        <w:lastRenderedPageBreak/>
        <w:t xml:space="preserve">Training will also help staff: </w:t>
      </w:r>
    </w:p>
    <w:p w:rsidR="00883087" w:rsidRPr="00883087" w:rsidRDefault="00883087" w:rsidP="00883087">
      <w:pPr>
        <w:numPr>
          <w:ilvl w:val="0"/>
          <w:numId w:val="2"/>
        </w:numPr>
        <w:spacing w:after="120" w:line="240" w:lineRule="auto"/>
        <w:rPr>
          <w:rFonts w:ascii="Arial" w:eastAsia="MS Mincho" w:hAnsi="Arial" w:cs="Times New Roman"/>
          <w:sz w:val="20"/>
          <w:szCs w:val="24"/>
          <w:lang w:val="en-US" w:eastAsia="en-GB"/>
        </w:rPr>
      </w:pPr>
      <w:r w:rsidRPr="00883087">
        <w:rPr>
          <w:rFonts w:ascii="Arial" w:eastAsia="MS Mincho" w:hAnsi="Arial" w:cs="Times New Roman"/>
          <w:sz w:val="20"/>
          <w:szCs w:val="24"/>
          <w:lang w:val="en-US" w:eastAsia="en-GB"/>
        </w:rPr>
        <w:t xml:space="preserve">develop better awareness to assist in spotting the signs and symptoms of online abuse </w:t>
      </w:r>
    </w:p>
    <w:p w:rsidR="00883087" w:rsidRPr="00883087" w:rsidRDefault="00883087" w:rsidP="00883087">
      <w:pPr>
        <w:numPr>
          <w:ilvl w:val="0"/>
          <w:numId w:val="2"/>
        </w:numPr>
        <w:spacing w:after="120" w:line="240" w:lineRule="auto"/>
        <w:rPr>
          <w:rFonts w:ascii="Arial" w:eastAsia="MS Mincho" w:hAnsi="Arial" w:cs="Times New Roman"/>
          <w:sz w:val="20"/>
          <w:szCs w:val="24"/>
          <w:lang w:val="en-US" w:eastAsia="en-GB"/>
        </w:rPr>
      </w:pPr>
      <w:r w:rsidRPr="00883087">
        <w:rPr>
          <w:rFonts w:ascii="Arial" w:eastAsia="MS Mincho" w:hAnsi="Arial" w:cs="Times New Roman"/>
          <w:sz w:val="20"/>
          <w:szCs w:val="24"/>
          <w:lang w:val="en-US" w:eastAsia="en-GB"/>
        </w:rPr>
        <w:t>develop the ability to ensure pupils can recognise dangers and risks in online activity and can weigh the risks up</w:t>
      </w:r>
    </w:p>
    <w:p w:rsidR="00883087" w:rsidRPr="00883087" w:rsidRDefault="00883087" w:rsidP="00883087">
      <w:pPr>
        <w:numPr>
          <w:ilvl w:val="0"/>
          <w:numId w:val="2"/>
        </w:numPr>
        <w:spacing w:after="120" w:line="240" w:lineRule="auto"/>
        <w:rPr>
          <w:rFonts w:ascii="Arial" w:eastAsia="MS Mincho" w:hAnsi="Arial" w:cs="Times New Roman"/>
          <w:sz w:val="20"/>
          <w:szCs w:val="24"/>
          <w:lang w:val="en-US" w:eastAsia="en-GB"/>
        </w:rPr>
      </w:pPr>
      <w:r w:rsidRPr="00883087">
        <w:rPr>
          <w:rFonts w:ascii="Arial" w:eastAsia="MS Mincho" w:hAnsi="Arial" w:cs="Times New Roman"/>
          <w:sz w:val="20"/>
          <w:szCs w:val="24"/>
          <w:lang w:val="en-US" w:eastAsia="en-GB"/>
        </w:rPr>
        <w:t xml:space="preserve">develop the ability to influence pupils to make the healthiest long-term choices and keep them safe from harm in the short term  </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DSL and deputy/deputies will undertake child protection and safeguarding training, which will include online safety, at least every 2 years. They will also update their knowledge and skills on the subject of online safety at regular intervals, and at least annually.</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Governors will receive training on safe internet use and online safeguarding issues as part of their safeguarding training.</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Volunteers will receive appropriate training and updates, if applicable.</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More information about safeguarding training is set out in our child protection and safeguarding policy.</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5" w:name="_Toc89234773"/>
      <w:r w:rsidRPr="00883087">
        <w:rPr>
          <w:rFonts w:ascii="Arial" w:eastAsia="Calibri" w:hAnsi="Arial" w:cs="Arial"/>
          <w:b/>
          <w:color w:val="FF1F64"/>
          <w:sz w:val="28"/>
          <w:szCs w:val="36"/>
        </w:rPr>
        <w:t>12. Monitoring arrangements</w:t>
      </w:r>
      <w:bookmarkEnd w:id="15"/>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The DSL logs behaviour and safeguarding issues related to online safety. An incident report log can be found is kept by the deputy headteachers.</w:t>
      </w:r>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This policy will be reviewed every year. At every review, the policy will be shared with the governing board. The review will be supported by an annual risk assessment that considers and reflects the risks pupils face online (e.g.360). This is important because technology, and the risks and harms related to it, evolve and change rapidly. </w:t>
      </w:r>
    </w:p>
    <w:p w:rsidR="00883087" w:rsidRPr="00883087" w:rsidRDefault="00883087" w:rsidP="00883087">
      <w:pPr>
        <w:spacing w:after="120" w:line="240" w:lineRule="auto"/>
        <w:rPr>
          <w:rFonts w:ascii="Arial" w:eastAsia="MS Mincho" w:hAnsi="Arial" w:cs="Times New Roman"/>
          <w:sz w:val="20"/>
          <w:szCs w:val="24"/>
          <w:lang w:val="en-US" w:eastAsia="en-GB"/>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bookmarkStart w:id="16" w:name="_Toc89234774"/>
      <w:r w:rsidRPr="00883087">
        <w:rPr>
          <w:rFonts w:ascii="Arial" w:eastAsia="Calibri" w:hAnsi="Arial" w:cs="Arial"/>
          <w:b/>
          <w:color w:val="FF1F64"/>
          <w:sz w:val="28"/>
          <w:szCs w:val="36"/>
        </w:rPr>
        <w:t>13. Links with other policies</w:t>
      </w:r>
      <w:bookmarkEnd w:id="16"/>
    </w:p>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This online safety policy is linked to our:</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Safeguarding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Behaviour policy</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Staff disciplinary procedures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Data protection policy and privacy notices</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Complaints procedure</w:t>
      </w:r>
    </w:p>
    <w:p w:rsidR="00883087" w:rsidRPr="00883087" w:rsidRDefault="00883087" w:rsidP="00883087">
      <w:pPr>
        <w:spacing w:after="120" w:line="240" w:lineRule="auto"/>
        <w:ind w:left="170" w:hanging="170"/>
        <w:rPr>
          <w:rFonts w:ascii="Arial" w:eastAsia="MS Mincho" w:hAnsi="Arial" w:cs="Arial"/>
          <w:sz w:val="20"/>
          <w:szCs w:val="20"/>
        </w:rPr>
      </w:pPr>
      <w:r w:rsidRPr="00883087">
        <w:rPr>
          <w:rFonts w:ascii="Arial" w:eastAsia="MS Mincho" w:hAnsi="Arial" w:cs="Arial"/>
          <w:sz w:val="20"/>
          <w:szCs w:val="20"/>
        </w:rPr>
        <w:t>ICT and internet acceptable use policy (cluster)</w:t>
      </w:r>
    </w:p>
    <w:p w:rsidR="00883087" w:rsidRPr="00883087" w:rsidRDefault="00883087" w:rsidP="00883087">
      <w:pPr>
        <w:spacing w:after="120" w:line="240" w:lineRule="auto"/>
        <w:rPr>
          <w:rFonts w:ascii="Arial" w:eastAsia="MS Mincho" w:hAnsi="Arial" w:cs="Times New Roman"/>
          <w:sz w:val="20"/>
          <w:szCs w:val="24"/>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Default="00883087" w:rsidP="00883087">
      <w:pPr>
        <w:spacing w:before="120" w:after="120" w:line="240" w:lineRule="auto"/>
        <w:outlineLvl w:val="0"/>
        <w:rPr>
          <w:rFonts w:ascii="Arial" w:eastAsia="Calibri" w:hAnsi="Arial" w:cs="Arial"/>
          <w:b/>
          <w:color w:val="FF1F64"/>
          <w:sz w:val="28"/>
          <w:szCs w:val="36"/>
        </w:rPr>
      </w:pPr>
    </w:p>
    <w:p w:rsidR="00883087" w:rsidRPr="00883087" w:rsidRDefault="00883087" w:rsidP="00883087">
      <w:pPr>
        <w:spacing w:before="120" w:after="120" w:line="240" w:lineRule="auto"/>
        <w:outlineLvl w:val="0"/>
        <w:rPr>
          <w:rFonts w:ascii="Arial" w:eastAsia="Calibri" w:hAnsi="Arial" w:cs="Arial"/>
          <w:b/>
          <w:color w:val="FF1F64"/>
          <w:sz w:val="28"/>
          <w:szCs w:val="36"/>
        </w:rPr>
      </w:pPr>
      <w:r w:rsidRPr="00883087">
        <w:rPr>
          <w:rFonts w:ascii="Arial" w:eastAsia="Calibri" w:hAnsi="Arial" w:cs="Arial"/>
          <w:b/>
          <w:color w:val="FF1F64"/>
          <w:sz w:val="28"/>
          <w:szCs w:val="36"/>
        </w:rPr>
        <w:t>Appendix 1: online safety training needs – self audit for staff</w:t>
      </w:r>
    </w:p>
    <w:p w:rsidR="00883087" w:rsidRPr="00883087" w:rsidRDefault="00883087" w:rsidP="00883087">
      <w:pPr>
        <w:spacing w:after="120" w:line="240" w:lineRule="auto"/>
        <w:rPr>
          <w:rFonts w:ascii="Arial" w:eastAsia="MS Mincho" w:hAnsi="Arial" w:cs="Times New Roman"/>
          <w:sz w:val="20"/>
          <w:szCs w:val="24"/>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883087" w:rsidRPr="00883087" w:rsidTr="003A155C">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rsidR="00883087" w:rsidRPr="00883087" w:rsidRDefault="00883087" w:rsidP="00883087">
            <w:pPr>
              <w:suppressAutoHyphens/>
              <w:spacing w:after="120" w:line="240" w:lineRule="auto"/>
              <w:rPr>
                <w:rFonts w:ascii="Arial" w:eastAsia="MS Mincho" w:hAnsi="Arial" w:cs="Times New Roman"/>
                <w:caps/>
                <w:color w:val="F8F8F8"/>
                <w:sz w:val="20"/>
                <w:szCs w:val="24"/>
              </w:rPr>
            </w:pPr>
            <w:r w:rsidRPr="00883087">
              <w:rPr>
                <w:rFonts w:ascii="Arial" w:eastAsia="MS Mincho" w:hAnsi="Arial" w:cs="Times New Roman"/>
                <w:caps/>
                <w:color w:val="F8F8F8"/>
                <w:sz w:val="20"/>
                <w:szCs w:val="24"/>
              </w:rPr>
              <w:t>online safety training needs audit</w:t>
            </w: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b/>
                <w:sz w:val="20"/>
                <w:szCs w:val="24"/>
              </w:rPr>
            </w:pPr>
            <w:r w:rsidRPr="00883087">
              <w:rPr>
                <w:rFonts w:ascii="Arial" w:eastAsia="MS Mincho" w:hAnsi="Arial" w:cs="Times New Roman"/>
                <w:b/>
                <w:sz w:val="20"/>
                <w:szCs w:val="24"/>
              </w:rPr>
              <w:t xml:space="preserve">Name of staff member/volunteer:                                            </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b/>
                <w:sz w:val="20"/>
                <w:szCs w:val="24"/>
              </w:rPr>
            </w:pPr>
            <w:r w:rsidRPr="00883087">
              <w:rPr>
                <w:rFonts w:ascii="Arial" w:eastAsia="MS Mincho" w:hAnsi="Arial" w:cs="Times New Roman"/>
                <w:b/>
                <w:sz w:val="20"/>
                <w:szCs w:val="24"/>
              </w:rPr>
              <w:t>Date</w:t>
            </w:r>
            <w:r w:rsidRPr="00883087">
              <w:rPr>
                <w:rFonts w:ascii="Arial" w:eastAsia="MS Mincho" w:hAnsi="Arial" w:cs="Times New Roman"/>
                <w:sz w:val="20"/>
                <w:szCs w:val="24"/>
              </w:rPr>
              <w:t>:</w:t>
            </w:r>
          </w:p>
        </w:tc>
      </w:tr>
      <w:tr w:rsidR="00883087" w:rsidRPr="00883087" w:rsidTr="003A155C">
        <w:trPr>
          <w:cantSplit/>
        </w:trPr>
        <w:tc>
          <w:tcPr>
            <w:tcW w:w="5065" w:type="dxa"/>
            <w:shd w:val="clear" w:color="auto" w:fill="BDD6EE"/>
          </w:tcPr>
          <w:p w:rsidR="00883087" w:rsidRPr="00883087" w:rsidRDefault="00883087" w:rsidP="00883087">
            <w:pPr>
              <w:spacing w:after="120" w:line="240" w:lineRule="auto"/>
              <w:rPr>
                <w:rFonts w:ascii="Arial" w:eastAsia="MS Mincho" w:hAnsi="Arial" w:cs="Times New Roman"/>
                <w:b/>
                <w:sz w:val="20"/>
                <w:szCs w:val="24"/>
              </w:rPr>
            </w:pPr>
            <w:r w:rsidRPr="00883087">
              <w:rPr>
                <w:rFonts w:ascii="Arial" w:eastAsia="MS Mincho" w:hAnsi="Arial" w:cs="Times New Roman"/>
                <w:b/>
                <w:sz w:val="20"/>
                <w:szCs w:val="24"/>
              </w:rPr>
              <w:t>Question</w:t>
            </w:r>
          </w:p>
        </w:tc>
        <w:tc>
          <w:tcPr>
            <w:tcW w:w="4681" w:type="dxa"/>
            <w:shd w:val="clear" w:color="auto" w:fill="BDD6EE"/>
          </w:tcPr>
          <w:p w:rsidR="00883087" w:rsidRPr="00883087" w:rsidRDefault="00883087" w:rsidP="00883087">
            <w:pPr>
              <w:spacing w:after="120" w:line="240" w:lineRule="auto"/>
              <w:rPr>
                <w:rFonts w:ascii="Arial" w:eastAsia="MS Mincho" w:hAnsi="Arial" w:cs="Times New Roman"/>
                <w:b/>
                <w:sz w:val="20"/>
                <w:szCs w:val="24"/>
              </w:rPr>
            </w:pPr>
            <w:r w:rsidRPr="00883087">
              <w:rPr>
                <w:rFonts w:ascii="Arial" w:eastAsia="MS Mincho" w:hAnsi="Arial" w:cs="Times New Roman"/>
                <w:b/>
                <w:sz w:val="20"/>
                <w:szCs w:val="24"/>
              </w:rPr>
              <w:t>Yes/No (add comments if necessary)</w:t>
            </w: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Do you know the name of the person who has lead responsibility for online safety in school?</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 xml:space="preserve">Are you aware of the issues of using the internet, social media etc? </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Do you know what you must do if a student, parent approaches you with a concern or issue?</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Are you familiar with the school’s acceptable use agreement for staff, volunteers, governors and visitors?</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Do you regularly change your password for accessing the school’s ICT systems?</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lastRenderedPageBreak/>
              <w:t>Are you familiar with the school’s approach to tackling cyber-bullying?</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Are there any areas of online safety in which you would like training/further training?</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r w:rsidR="00883087" w:rsidRPr="00883087" w:rsidTr="003A155C">
        <w:trPr>
          <w:cantSplit/>
        </w:trPr>
        <w:tc>
          <w:tcPr>
            <w:tcW w:w="5065"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r w:rsidRPr="00883087">
              <w:rPr>
                <w:rFonts w:ascii="Arial" w:eastAsia="MS Mincho" w:hAnsi="Arial" w:cs="Times New Roman"/>
                <w:sz w:val="20"/>
                <w:szCs w:val="24"/>
              </w:rPr>
              <w:t>What areas have you identified that you require more knowledge of?</w:t>
            </w:r>
          </w:p>
        </w:tc>
        <w:tc>
          <w:tcPr>
            <w:tcW w:w="4681" w:type="dxa"/>
            <w:shd w:val="clear" w:color="auto" w:fill="auto"/>
            <w:tcMar>
              <w:top w:w="113" w:type="dxa"/>
              <w:bottom w:w="113" w:type="dxa"/>
            </w:tcMar>
          </w:tcPr>
          <w:p w:rsidR="00883087" w:rsidRPr="00883087" w:rsidRDefault="00883087" w:rsidP="00883087">
            <w:pPr>
              <w:spacing w:after="120" w:line="240" w:lineRule="auto"/>
              <w:rPr>
                <w:rFonts w:ascii="Arial" w:eastAsia="MS Mincho" w:hAnsi="Arial" w:cs="Times New Roman"/>
                <w:sz w:val="20"/>
                <w:szCs w:val="24"/>
              </w:rPr>
            </w:pPr>
          </w:p>
        </w:tc>
      </w:tr>
    </w:tbl>
    <w:p w:rsidR="00EE2DF7" w:rsidRDefault="00EE2DF7"/>
    <w:sectPr w:rsidR="00EE2DF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47" w:rsidRDefault="00912647" w:rsidP="00883087">
      <w:pPr>
        <w:spacing w:after="0" w:line="240" w:lineRule="auto"/>
      </w:pPr>
      <w:r>
        <w:separator/>
      </w:r>
    </w:p>
  </w:endnote>
  <w:endnote w:type="continuationSeparator" w:id="0">
    <w:p w:rsidR="00912647" w:rsidRDefault="00912647" w:rsidP="0088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87" w:rsidRDefault="00883087">
    <w:pPr>
      <w:pStyle w:val="Footer"/>
    </w:pPr>
    <w:r>
      <w:rPr>
        <w:noProof/>
        <w:color w:val="4472C4" w:themeColor="accent1"/>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4E148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624043" w:rsidRPr="00624043">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 xml:space="preserve">                                                  FEDERATION Online Safety Policy Chairs Actions 7.12.2021 - FGB 17.1.2022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47" w:rsidRDefault="00912647" w:rsidP="00883087">
      <w:pPr>
        <w:spacing w:after="0" w:line="240" w:lineRule="auto"/>
      </w:pPr>
      <w:r>
        <w:separator/>
      </w:r>
    </w:p>
  </w:footnote>
  <w:footnote w:type="continuationSeparator" w:id="0">
    <w:p w:rsidR="00912647" w:rsidRDefault="00912647" w:rsidP="0088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2.4pt" o:bullet="t">
        <v:imagedata r:id="rId1" o:title="TK_LOGO_POINTER_RGB_bullet_blue"/>
      </v:shape>
    </w:pict>
  </w:numPicBullet>
  <w:abstractNum w:abstractNumId="0"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436B1"/>
    <w:multiLevelType w:val="hybridMultilevel"/>
    <w:tmpl w:val="4B823486"/>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87"/>
    <w:rsid w:val="00624043"/>
    <w:rsid w:val="00883087"/>
    <w:rsid w:val="00912647"/>
    <w:rsid w:val="00EE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458FD-C1D8-440D-BCB7-3EFC3218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883087"/>
    <w:pPr>
      <w:numPr>
        <w:numId w:val="1"/>
      </w:numPr>
      <w:spacing w:after="120" w:line="240" w:lineRule="auto"/>
    </w:pPr>
    <w:rPr>
      <w:rFonts w:ascii="Arial" w:eastAsia="MS Mincho" w:hAnsi="Arial" w:cs="Arial"/>
      <w:sz w:val="20"/>
      <w:szCs w:val="20"/>
      <w:lang w:val="en-US"/>
    </w:rPr>
  </w:style>
  <w:style w:type="paragraph" w:styleId="Header">
    <w:name w:val="header"/>
    <w:basedOn w:val="Normal"/>
    <w:link w:val="HeaderChar"/>
    <w:uiPriority w:val="99"/>
    <w:unhideWhenUsed/>
    <w:rsid w:val="0088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087"/>
  </w:style>
  <w:style w:type="paragraph" w:styleId="Footer">
    <w:name w:val="footer"/>
    <w:basedOn w:val="Normal"/>
    <w:link w:val="FooterChar"/>
    <w:uiPriority w:val="99"/>
    <w:unhideWhenUsed/>
    <w:rsid w:val="0088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legislation.gov.uk/ukpga/1996/56/contents" TargetMode="External"/><Relationship Id="rId18" Type="http://schemas.openxmlformats.org/officeDocument/2006/relationships/hyperlink" Target="http://www.childnet.com/parents-and-carers/hot-topics" TargetMode="External"/><Relationship Id="rId3" Type="http://schemas.openxmlformats.org/officeDocument/2006/relationships/settings" Target="settings.xml"/><Relationship Id="rId21" Type="http://schemas.openxmlformats.org/officeDocument/2006/relationships/hyperlink" Target="https://www.gov.uk/government/publications/searching-screening-and-confiscation" TargetMode="External"/><Relationship Id="rId7" Type="http://schemas.openxmlformats.org/officeDocument/2006/relationships/image" Target="media/image2.png"/><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saferinternet.org.uk/advice-centre/parents-and-carers/what-are-issu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gislation.gov.uk/ukpga/2011/21/contents/enacted" TargetMode="External"/><Relationship Id="rId20" Type="http://schemas.openxmlformats.org/officeDocument/2006/relationships/hyperlink" Target="https://www.disrespectnobody.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arching-screening-and-confisc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lation.gov.uk/ukpga/2010/15/contents" TargetMode="External"/><Relationship Id="rId23" Type="http://schemas.openxmlformats.org/officeDocument/2006/relationships/footer" Target="footer1.xm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s://www.childnet.com/resources/parents-and-carers-resource-sheet" TargetMode="External"/><Relationship Id="rId4" Type="http://schemas.openxmlformats.org/officeDocument/2006/relationships/webSettings" Target="web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legislation.gov.uk/ukpga/2006/40/contents" TargetMode="External"/><Relationship Id="rId22" Type="http://schemas.openxmlformats.org/officeDocument/2006/relationships/hyperlink" Target="https://www.gov.uk/government/publications/sharing-nudes-and-semi-nudes-advice-for-education-settings-working-with-children-and-young-peopl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Aldworth</dc:creator>
  <cp:keywords/>
  <dc:description/>
  <cp:lastModifiedBy>Selina</cp:lastModifiedBy>
  <cp:revision>2</cp:revision>
  <dcterms:created xsi:type="dcterms:W3CDTF">2021-12-14T14:45:00Z</dcterms:created>
  <dcterms:modified xsi:type="dcterms:W3CDTF">2021-12-14T14:45:00Z</dcterms:modified>
</cp:coreProperties>
</file>